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76" w:type="dxa"/>
        <w:tblBorders>
          <w:insideH w:val="single" w:sz="4" w:space="0" w:color="auto"/>
          <w:insideV w:val="single" w:sz="4" w:space="0" w:color="auto"/>
        </w:tblBorders>
        <w:tblLayout w:type="fixed"/>
        <w:tblLook w:val="00A0" w:firstRow="1" w:lastRow="0" w:firstColumn="1" w:lastColumn="0" w:noHBand="0" w:noVBand="0"/>
      </w:tblPr>
      <w:tblGrid>
        <w:gridCol w:w="1985"/>
        <w:gridCol w:w="7513"/>
      </w:tblGrid>
      <w:tr w:rsidR="00E23225" w:rsidTr="008B3154">
        <w:trPr>
          <w:trHeight w:val="1841"/>
        </w:trPr>
        <w:tc>
          <w:tcPr>
            <w:tcW w:w="1985" w:type="dxa"/>
            <w:tcBorders>
              <w:top w:val="nil"/>
              <w:left w:val="nil"/>
              <w:bottom w:val="nil"/>
              <w:right w:val="nil"/>
            </w:tcBorders>
          </w:tcPr>
          <w:p w:rsidR="00E23225" w:rsidRPr="008B3154" w:rsidRDefault="00C03D26" w:rsidP="000B0F88">
            <w:pPr>
              <w:spacing w:after="120"/>
              <w:ind w:left="5"/>
              <w:rPr>
                <w:b/>
                <w:sz w:val="4"/>
                <w:szCs w:val="4"/>
              </w:rPr>
            </w:pPr>
            <w:r>
              <w:rPr>
                <w:b/>
                <w:noProof/>
                <w:sz w:val="4"/>
                <w:szCs w:val="4"/>
              </w:rPr>
              <w:drawing>
                <wp:inline distT="0" distB="0" distL="0" distR="0">
                  <wp:extent cx="929640" cy="1112520"/>
                  <wp:effectExtent l="0" t="0" r="381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9640" cy="1112520"/>
                          </a:xfrm>
                          <a:prstGeom prst="rect">
                            <a:avLst/>
                          </a:prstGeom>
                          <a:noFill/>
                          <a:ln>
                            <a:noFill/>
                          </a:ln>
                        </pic:spPr>
                      </pic:pic>
                    </a:graphicData>
                  </a:graphic>
                </wp:inline>
              </w:drawing>
            </w:r>
          </w:p>
        </w:tc>
        <w:tc>
          <w:tcPr>
            <w:tcW w:w="7513" w:type="dxa"/>
            <w:tcBorders>
              <w:top w:val="nil"/>
              <w:left w:val="nil"/>
              <w:bottom w:val="nil"/>
              <w:right w:val="nil"/>
            </w:tcBorders>
          </w:tcPr>
          <w:p w:rsidR="00E23225" w:rsidRPr="008B3154" w:rsidRDefault="00E23225" w:rsidP="000B0F88">
            <w:pPr>
              <w:pStyle w:val="a7"/>
              <w:rPr>
                <w:b/>
                <w:lang w:eastAsia="en-US"/>
              </w:rPr>
            </w:pPr>
          </w:p>
          <w:p w:rsidR="00E23225" w:rsidRPr="008B3154" w:rsidRDefault="00E23225" w:rsidP="000B0F88">
            <w:pPr>
              <w:pStyle w:val="a7"/>
              <w:rPr>
                <w:b/>
                <w:lang w:eastAsia="en-US"/>
              </w:rPr>
            </w:pPr>
            <w:r w:rsidRPr="008B3154">
              <w:rPr>
                <w:b/>
                <w:lang w:eastAsia="en-US"/>
              </w:rPr>
              <w:t>РЕПУБЛИКА БЪЛГАРИЯ</w:t>
            </w:r>
          </w:p>
          <w:p w:rsidR="00E23225" w:rsidRPr="008B3154" w:rsidRDefault="00E23225" w:rsidP="000B0F88">
            <w:pPr>
              <w:pStyle w:val="a7"/>
              <w:rPr>
                <w:b/>
                <w:lang w:eastAsia="en-US"/>
              </w:rPr>
            </w:pPr>
            <w:r>
              <w:rPr>
                <w:lang w:eastAsia="en-US"/>
              </w:rPr>
              <w:t>Министерство на здравеопазването</w:t>
            </w:r>
          </w:p>
          <w:p w:rsidR="00E23225" w:rsidRPr="008B3154" w:rsidRDefault="00E23225" w:rsidP="000B0F88">
            <w:pPr>
              <w:pStyle w:val="a3"/>
              <w:tabs>
                <w:tab w:val="left" w:pos="1134"/>
              </w:tabs>
              <w:outlineLvl w:val="0"/>
              <w:rPr>
                <w:rFonts w:ascii="Times New Roman" w:hAnsi="Times New Roman"/>
                <w:sz w:val="24"/>
                <w:szCs w:val="24"/>
              </w:rPr>
            </w:pPr>
            <w:r w:rsidRPr="008B3154">
              <w:rPr>
                <w:rFonts w:ascii="Times New Roman" w:hAnsi="Times New Roman"/>
                <w:sz w:val="24"/>
                <w:szCs w:val="24"/>
              </w:rPr>
              <w:t>Регионална здравна инспекция-Добрич</w:t>
            </w:r>
          </w:p>
          <w:p w:rsidR="00E23225" w:rsidRPr="008B3154" w:rsidRDefault="00E23225" w:rsidP="000B0F88">
            <w:pPr>
              <w:tabs>
                <w:tab w:val="left" w:pos="1309"/>
              </w:tabs>
              <w:rPr>
                <w:lang w:eastAsia="en-US"/>
              </w:rPr>
            </w:pPr>
          </w:p>
        </w:tc>
      </w:tr>
    </w:tbl>
    <w:p w:rsidR="00E23225" w:rsidRPr="004115EE" w:rsidRDefault="00E23225" w:rsidP="000B0F88">
      <w:pPr>
        <w:pStyle w:val="a3"/>
        <w:tabs>
          <w:tab w:val="left" w:pos="1134"/>
        </w:tabs>
        <w:outlineLvl w:val="0"/>
        <w:rPr>
          <w:rFonts w:ascii="Verdana" w:hAnsi="Verdana"/>
          <w:sz w:val="4"/>
          <w:szCs w:val="4"/>
        </w:rPr>
      </w:pPr>
    </w:p>
    <w:p w:rsidR="00E23225" w:rsidRPr="00324EA9" w:rsidRDefault="00E23225" w:rsidP="00AA45BE">
      <w:pPr>
        <w:rPr>
          <w:lang w:val="ru-RU"/>
        </w:rPr>
      </w:pPr>
    </w:p>
    <w:p w:rsidR="003A66E3" w:rsidRDefault="003A66E3" w:rsidP="003A66E3">
      <w:pPr>
        <w:pStyle w:val="Style4"/>
        <w:widowControl/>
        <w:spacing w:line="240" w:lineRule="exact"/>
        <w:jc w:val="both"/>
        <w:rPr>
          <w:sz w:val="20"/>
          <w:szCs w:val="20"/>
        </w:rPr>
      </w:pPr>
    </w:p>
    <w:p w:rsidR="003A66E3" w:rsidRPr="0099016B" w:rsidRDefault="0099016B" w:rsidP="0099016B">
      <w:pPr>
        <w:pStyle w:val="Style4"/>
        <w:widowControl/>
        <w:spacing w:before="10"/>
        <w:jc w:val="both"/>
        <w:rPr>
          <w:b/>
          <w:bCs/>
          <w:iCs/>
        </w:rPr>
      </w:pPr>
      <w:r>
        <w:rPr>
          <w:rStyle w:val="FontStyle50"/>
          <w:i w:val="0"/>
        </w:rPr>
        <w:t xml:space="preserve">УТВЪРДИЛ: </w:t>
      </w:r>
    </w:p>
    <w:p w:rsidR="003A66E3" w:rsidRDefault="003A66E3" w:rsidP="003A66E3">
      <w:pPr>
        <w:pStyle w:val="Style1"/>
        <w:widowControl/>
        <w:spacing w:before="14" w:line="288" w:lineRule="exact"/>
        <w:ind w:right="5774"/>
        <w:rPr>
          <w:rStyle w:val="FontStyle47"/>
        </w:rPr>
      </w:pPr>
      <w:r>
        <w:rPr>
          <w:rStyle w:val="FontStyle47"/>
        </w:rPr>
        <w:t>Д-Р  СВЕТЛА АНГЕЛОВА</w:t>
      </w:r>
    </w:p>
    <w:p w:rsidR="003A66E3" w:rsidRDefault="003A66E3" w:rsidP="003A66E3">
      <w:pPr>
        <w:pStyle w:val="Style1"/>
        <w:widowControl/>
        <w:spacing w:before="14" w:line="288" w:lineRule="exact"/>
        <w:ind w:right="5774"/>
        <w:rPr>
          <w:rStyle w:val="FontStyle47"/>
        </w:rPr>
      </w:pPr>
      <w:r>
        <w:rPr>
          <w:rStyle w:val="FontStyle47"/>
        </w:rPr>
        <w:t>ДИРЕКТОР НА РЗИ - ДОБРИЧ</w:t>
      </w:r>
    </w:p>
    <w:p w:rsidR="003A66E3" w:rsidRDefault="003A66E3" w:rsidP="003A66E3">
      <w:pPr>
        <w:pStyle w:val="Style1"/>
        <w:widowControl/>
        <w:spacing w:before="14" w:line="288" w:lineRule="exact"/>
        <w:ind w:right="5774"/>
        <w:rPr>
          <w:rStyle w:val="FontStyle47"/>
        </w:rPr>
      </w:pPr>
    </w:p>
    <w:p w:rsidR="003A66E3" w:rsidRDefault="003A66E3" w:rsidP="003A66E3">
      <w:pPr>
        <w:pStyle w:val="Style1"/>
        <w:widowControl/>
        <w:spacing w:before="14" w:line="288" w:lineRule="exact"/>
        <w:ind w:right="5774"/>
        <w:rPr>
          <w:rStyle w:val="FontStyle47"/>
        </w:rPr>
      </w:pPr>
    </w:p>
    <w:p w:rsidR="003A66E3" w:rsidRDefault="003A66E3" w:rsidP="003A66E3">
      <w:pPr>
        <w:pStyle w:val="Style5"/>
        <w:widowControl/>
        <w:spacing w:line="240" w:lineRule="exact"/>
        <w:jc w:val="center"/>
        <w:rPr>
          <w:sz w:val="20"/>
          <w:szCs w:val="20"/>
        </w:rPr>
      </w:pPr>
    </w:p>
    <w:p w:rsidR="003A66E3" w:rsidRDefault="003A66E3" w:rsidP="003A66E3">
      <w:pPr>
        <w:pStyle w:val="Style5"/>
        <w:widowControl/>
        <w:spacing w:line="240" w:lineRule="exact"/>
        <w:jc w:val="center"/>
        <w:rPr>
          <w:sz w:val="20"/>
          <w:szCs w:val="20"/>
        </w:rPr>
      </w:pPr>
    </w:p>
    <w:p w:rsidR="003A66E3" w:rsidRPr="003C2CF6" w:rsidRDefault="0099016B" w:rsidP="003A66E3">
      <w:pPr>
        <w:pStyle w:val="Style5"/>
        <w:widowControl/>
        <w:spacing w:before="67"/>
        <w:jc w:val="center"/>
        <w:rPr>
          <w:rStyle w:val="FontStyle47"/>
          <w:spacing w:val="60"/>
          <w:sz w:val="28"/>
          <w:szCs w:val="28"/>
        </w:rPr>
      </w:pPr>
      <w:r w:rsidRPr="003C2CF6">
        <w:rPr>
          <w:rStyle w:val="FontStyle47"/>
          <w:spacing w:val="60"/>
          <w:sz w:val="28"/>
          <w:szCs w:val="28"/>
        </w:rPr>
        <w:t>ДОКУМЕНТАЦИЯ</w:t>
      </w:r>
    </w:p>
    <w:p w:rsidR="003A66E3" w:rsidRPr="003C2CF6" w:rsidRDefault="003A66E3" w:rsidP="003A66E3">
      <w:pPr>
        <w:pStyle w:val="Style6"/>
        <w:widowControl/>
        <w:spacing w:line="240" w:lineRule="exact"/>
        <w:rPr>
          <w:sz w:val="28"/>
          <w:szCs w:val="28"/>
        </w:rPr>
      </w:pPr>
    </w:p>
    <w:p w:rsidR="003A66E3" w:rsidRPr="003C2CF6" w:rsidRDefault="0099016B" w:rsidP="003A66E3">
      <w:pPr>
        <w:pStyle w:val="Style6"/>
        <w:widowControl/>
        <w:spacing w:before="24"/>
        <w:rPr>
          <w:rStyle w:val="FontStyle47"/>
          <w:sz w:val="28"/>
          <w:szCs w:val="28"/>
        </w:rPr>
      </w:pPr>
      <w:r w:rsidRPr="003C2CF6">
        <w:rPr>
          <w:rStyle w:val="FontStyle47"/>
          <w:sz w:val="28"/>
          <w:szCs w:val="28"/>
        </w:rPr>
        <w:t>КЪМ ОБЯВА ЗА ВЪЗЛАГАНЕ НА ОБЩЕСТВЕНА ПОРЪЧКА НА СТОЙНОСТ ПО РЕДА НА ЧЛ. 20, АЛ. 3, Т. 2 ОТ ЗАКОНА ЗА ОБЩЕСТВЕНИТЕ ПОРЪЧКИ</w:t>
      </w:r>
    </w:p>
    <w:p w:rsidR="003A66E3" w:rsidRPr="003C2CF6" w:rsidRDefault="003A66E3" w:rsidP="003A66E3">
      <w:pPr>
        <w:pStyle w:val="Style1"/>
        <w:widowControl/>
        <w:spacing w:line="240" w:lineRule="exact"/>
        <w:rPr>
          <w:sz w:val="28"/>
          <w:szCs w:val="28"/>
        </w:rPr>
      </w:pPr>
    </w:p>
    <w:p w:rsidR="003A66E3" w:rsidRPr="003C2CF6" w:rsidRDefault="003A66E3" w:rsidP="003A66E3">
      <w:pPr>
        <w:pStyle w:val="Style1"/>
        <w:widowControl/>
        <w:spacing w:line="240" w:lineRule="exact"/>
        <w:rPr>
          <w:sz w:val="28"/>
          <w:szCs w:val="28"/>
        </w:rPr>
      </w:pPr>
    </w:p>
    <w:p w:rsidR="003A66E3" w:rsidRDefault="003A66E3" w:rsidP="003A66E3">
      <w:pPr>
        <w:pStyle w:val="Style1"/>
        <w:widowControl/>
        <w:spacing w:line="240" w:lineRule="exact"/>
        <w:rPr>
          <w:sz w:val="20"/>
          <w:szCs w:val="20"/>
        </w:rPr>
      </w:pPr>
    </w:p>
    <w:p w:rsidR="00212775" w:rsidRDefault="003A66E3" w:rsidP="00212775">
      <w:pPr>
        <w:pStyle w:val="Style15"/>
        <w:widowControl/>
        <w:spacing w:before="38"/>
        <w:rPr>
          <w:rStyle w:val="FontStyle50"/>
        </w:rPr>
      </w:pPr>
      <w:r>
        <w:rPr>
          <w:rStyle w:val="FontStyle48"/>
        </w:rPr>
        <w:t xml:space="preserve">ПРЕДМЕТ: </w:t>
      </w:r>
      <w:r w:rsidR="00212775">
        <w:rPr>
          <w:rStyle w:val="FontStyle50"/>
        </w:rPr>
        <w:t>„Доставка на стоки за нуждите на Регионална здравна инспекция - Добрич /РЗИ-Добрич/" в четири обособени позиции:</w:t>
      </w:r>
    </w:p>
    <w:p w:rsidR="00212775" w:rsidRDefault="00212775" w:rsidP="00212775">
      <w:pPr>
        <w:pStyle w:val="Bodytext30"/>
        <w:shd w:val="clear" w:color="auto" w:fill="auto"/>
        <w:spacing w:line="270" w:lineRule="exact"/>
        <w:jc w:val="both"/>
        <w:rPr>
          <w:b w:val="0"/>
          <w:sz w:val="24"/>
          <w:szCs w:val="24"/>
        </w:rPr>
      </w:pPr>
      <w:r>
        <w:rPr>
          <w:sz w:val="24"/>
          <w:szCs w:val="24"/>
        </w:rPr>
        <w:t>Обособена позиция №</w:t>
      </w:r>
      <w:r w:rsidRPr="006B3B06">
        <w:rPr>
          <w:sz w:val="24"/>
          <w:szCs w:val="24"/>
        </w:rPr>
        <w:t>1</w:t>
      </w:r>
      <w:r w:rsidRPr="001E56F4">
        <w:rPr>
          <w:b w:val="0"/>
          <w:sz w:val="24"/>
          <w:szCs w:val="24"/>
        </w:rPr>
        <w:t xml:space="preserve"> - Доставка на </w:t>
      </w:r>
      <w:r>
        <w:rPr>
          <w:b w:val="0"/>
          <w:sz w:val="24"/>
          <w:szCs w:val="24"/>
        </w:rPr>
        <w:t>5</w:t>
      </w:r>
      <w:r w:rsidR="003F44C1">
        <w:rPr>
          <w:b w:val="0"/>
          <w:sz w:val="24"/>
          <w:szCs w:val="24"/>
        </w:rPr>
        <w:t xml:space="preserve"> бр.</w:t>
      </w:r>
      <w:r w:rsidRPr="001E56F4">
        <w:rPr>
          <w:b w:val="0"/>
          <w:sz w:val="24"/>
          <w:szCs w:val="24"/>
        </w:rPr>
        <w:t xml:space="preserve"> компютърни конфигурации</w:t>
      </w:r>
      <w:r>
        <w:rPr>
          <w:b w:val="0"/>
          <w:sz w:val="24"/>
          <w:szCs w:val="24"/>
        </w:rPr>
        <w:t xml:space="preserve"> с технически параметри съгласно Приложение №2 </w:t>
      </w:r>
    </w:p>
    <w:p w:rsidR="00212775" w:rsidRDefault="00212775" w:rsidP="00212775">
      <w:pPr>
        <w:pStyle w:val="Bodytext30"/>
        <w:shd w:val="clear" w:color="auto" w:fill="auto"/>
        <w:spacing w:line="270" w:lineRule="exact"/>
        <w:jc w:val="both"/>
        <w:rPr>
          <w:b w:val="0"/>
          <w:sz w:val="24"/>
          <w:szCs w:val="24"/>
        </w:rPr>
      </w:pPr>
      <w:r>
        <w:rPr>
          <w:sz w:val="24"/>
          <w:szCs w:val="24"/>
        </w:rPr>
        <w:t>Обособена позиция №</w:t>
      </w:r>
      <w:r w:rsidRPr="006B3B06">
        <w:rPr>
          <w:sz w:val="24"/>
          <w:szCs w:val="24"/>
        </w:rPr>
        <w:t>2</w:t>
      </w:r>
      <w:r>
        <w:rPr>
          <w:sz w:val="24"/>
          <w:szCs w:val="24"/>
        </w:rPr>
        <w:t xml:space="preserve"> – </w:t>
      </w:r>
      <w:r w:rsidRPr="00E0763C">
        <w:rPr>
          <w:b w:val="0"/>
          <w:sz w:val="24"/>
          <w:szCs w:val="24"/>
        </w:rPr>
        <w:t xml:space="preserve">Доставка на </w:t>
      </w:r>
      <w:r w:rsidR="00B37AF9">
        <w:rPr>
          <w:b w:val="0"/>
          <w:sz w:val="24"/>
          <w:szCs w:val="24"/>
        </w:rPr>
        <w:t>7</w:t>
      </w:r>
      <w:r w:rsidRPr="00E0763C">
        <w:rPr>
          <w:b w:val="0"/>
          <w:sz w:val="24"/>
          <w:szCs w:val="24"/>
        </w:rPr>
        <w:t xml:space="preserve"> бр.</w:t>
      </w:r>
      <w:r w:rsidR="00A87ABD">
        <w:rPr>
          <w:b w:val="0"/>
          <w:sz w:val="24"/>
          <w:szCs w:val="24"/>
        </w:rPr>
        <w:t xml:space="preserve"> </w:t>
      </w:r>
      <w:r w:rsidRPr="001E56F4">
        <w:rPr>
          <w:b w:val="0"/>
          <w:sz w:val="24"/>
          <w:szCs w:val="24"/>
        </w:rPr>
        <w:t>компютърни конфигурации</w:t>
      </w:r>
      <w:r>
        <w:rPr>
          <w:b w:val="0"/>
          <w:sz w:val="24"/>
          <w:szCs w:val="24"/>
        </w:rPr>
        <w:t xml:space="preserve"> с технически параметри съгласно Приложение №3 </w:t>
      </w:r>
    </w:p>
    <w:p w:rsidR="00212775" w:rsidRPr="008D0390" w:rsidRDefault="00212775" w:rsidP="00212775">
      <w:pPr>
        <w:pStyle w:val="Bodytext30"/>
        <w:shd w:val="clear" w:color="auto" w:fill="auto"/>
        <w:spacing w:line="270" w:lineRule="exact"/>
        <w:jc w:val="both"/>
        <w:rPr>
          <w:b w:val="0"/>
          <w:sz w:val="24"/>
          <w:szCs w:val="24"/>
          <w:lang w:val="en-US"/>
        </w:rPr>
      </w:pPr>
      <w:r>
        <w:rPr>
          <w:sz w:val="24"/>
          <w:szCs w:val="24"/>
        </w:rPr>
        <w:t xml:space="preserve">Обособена позиция №3 – </w:t>
      </w:r>
      <w:r w:rsidRPr="000D0B58">
        <w:rPr>
          <w:b w:val="0"/>
          <w:sz w:val="24"/>
          <w:szCs w:val="24"/>
        </w:rPr>
        <w:t xml:space="preserve">Доставка на 1 бр. сървър </w:t>
      </w:r>
      <w:r w:rsidR="008D0390">
        <w:rPr>
          <w:b w:val="0"/>
          <w:sz w:val="24"/>
          <w:szCs w:val="24"/>
        </w:rPr>
        <w:t>с технически параметри съгласно Приложение №</w:t>
      </w:r>
      <w:r w:rsidR="008D0390">
        <w:rPr>
          <w:b w:val="0"/>
          <w:sz w:val="24"/>
          <w:szCs w:val="24"/>
          <w:lang w:val="en-US"/>
        </w:rPr>
        <w:t>1</w:t>
      </w:r>
    </w:p>
    <w:p w:rsidR="008D0390" w:rsidRPr="008D0390" w:rsidRDefault="00212775" w:rsidP="008D0390">
      <w:pPr>
        <w:pStyle w:val="Bodytext30"/>
        <w:shd w:val="clear" w:color="auto" w:fill="auto"/>
        <w:spacing w:line="270" w:lineRule="exact"/>
        <w:jc w:val="both"/>
        <w:rPr>
          <w:b w:val="0"/>
          <w:sz w:val="24"/>
          <w:szCs w:val="24"/>
        </w:rPr>
      </w:pPr>
      <w:r w:rsidRPr="008D0390">
        <w:rPr>
          <w:sz w:val="24"/>
          <w:szCs w:val="24"/>
        </w:rPr>
        <w:t xml:space="preserve">Обособена позиция №4 – </w:t>
      </w:r>
      <w:r w:rsidRPr="00B37AF9">
        <w:rPr>
          <w:b w:val="0"/>
          <w:sz w:val="24"/>
          <w:szCs w:val="24"/>
        </w:rPr>
        <w:t>Доставка на 2 бр. бързо скоростни скенери</w:t>
      </w:r>
      <w:r w:rsidRPr="008D0390">
        <w:rPr>
          <w:sz w:val="24"/>
          <w:szCs w:val="24"/>
        </w:rPr>
        <w:t xml:space="preserve"> </w:t>
      </w:r>
      <w:r w:rsidR="008D0390" w:rsidRPr="008D0390">
        <w:rPr>
          <w:b w:val="0"/>
          <w:sz w:val="24"/>
          <w:szCs w:val="24"/>
        </w:rPr>
        <w:t>с технически параметри съгласно Приложение №</w:t>
      </w:r>
      <w:r w:rsidR="008D0390" w:rsidRPr="008D0390">
        <w:rPr>
          <w:b w:val="0"/>
          <w:sz w:val="24"/>
          <w:szCs w:val="24"/>
          <w:lang w:val="en-US"/>
        </w:rPr>
        <w:t>4</w:t>
      </w:r>
    </w:p>
    <w:p w:rsidR="003A66E3" w:rsidRPr="003C2CF6" w:rsidRDefault="003A66E3" w:rsidP="00212775">
      <w:pPr>
        <w:pStyle w:val="Style1"/>
        <w:widowControl/>
        <w:spacing w:before="91" w:line="278" w:lineRule="exact"/>
        <w:rPr>
          <w:rStyle w:val="FontStyle47"/>
          <w:b w:val="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Default="003A66E3" w:rsidP="003A66E3">
      <w:pPr>
        <w:pStyle w:val="Style7"/>
        <w:widowControl/>
        <w:spacing w:line="240" w:lineRule="exact"/>
        <w:ind w:left="4123" w:right="4008"/>
        <w:rPr>
          <w:sz w:val="20"/>
          <w:szCs w:val="20"/>
        </w:rPr>
      </w:pPr>
    </w:p>
    <w:p w:rsidR="003A66E3" w:rsidRPr="008D0390" w:rsidRDefault="003A66E3" w:rsidP="008D0390">
      <w:pPr>
        <w:pStyle w:val="Style7"/>
        <w:widowControl/>
        <w:spacing w:line="240" w:lineRule="exact"/>
        <w:ind w:right="4008"/>
        <w:jc w:val="left"/>
        <w:rPr>
          <w:sz w:val="20"/>
          <w:szCs w:val="20"/>
          <w:lang w:val="en-US"/>
        </w:rPr>
      </w:pPr>
    </w:p>
    <w:p w:rsidR="003A66E3" w:rsidRDefault="003A66E3" w:rsidP="008D0390">
      <w:pPr>
        <w:pStyle w:val="Style7"/>
        <w:widowControl/>
        <w:spacing w:before="43"/>
        <w:ind w:left="4123" w:right="4008"/>
        <w:rPr>
          <w:rStyle w:val="FontStyle47"/>
        </w:rPr>
      </w:pPr>
      <w:proofErr w:type="spellStart"/>
      <w:r>
        <w:rPr>
          <w:rStyle w:val="FontStyle48"/>
        </w:rPr>
        <w:t>гр.ДОБРИЧ</w:t>
      </w:r>
      <w:proofErr w:type="spellEnd"/>
      <w:r>
        <w:rPr>
          <w:rStyle w:val="FontStyle48"/>
        </w:rPr>
        <w:t>, 2019 г</w:t>
      </w:r>
      <w:r>
        <w:rPr>
          <w:rStyle w:val="FontStyle47"/>
        </w:rPr>
        <w:t>.</w:t>
      </w:r>
    </w:p>
    <w:p w:rsidR="0099016B" w:rsidRPr="008D0390" w:rsidRDefault="0099016B" w:rsidP="008D0390">
      <w:pPr>
        <w:pStyle w:val="Style7"/>
        <w:widowControl/>
        <w:spacing w:before="43"/>
        <w:ind w:left="4123" w:right="4008"/>
        <w:rPr>
          <w:rStyle w:val="FontStyle47"/>
          <w:lang w:val="en-US"/>
        </w:rPr>
      </w:pPr>
    </w:p>
    <w:p w:rsidR="003A66E3" w:rsidRDefault="003A66E3" w:rsidP="003A66E3">
      <w:pPr>
        <w:pStyle w:val="Style6"/>
        <w:widowControl/>
        <w:spacing w:before="62" w:line="274" w:lineRule="exact"/>
        <w:rPr>
          <w:rStyle w:val="FontStyle47"/>
        </w:rPr>
      </w:pPr>
      <w:r>
        <w:rPr>
          <w:rStyle w:val="FontStyle47"/>
        </w:rPr>
        <w:lastRenderedPageBreak/>
        <w:t>СЪДЪРЖАНИЕ</w:t>
      </w:r>
    </w:p>
    <w:p w:rsidR="003A66E3" w:rsidRDefault="003A66E3" w:rsidP="003A66E3">
      <w:pPr>
        <w:pStyle w:val="Style6"/>
        <w:widowControl/>
        <w:spacing w:before="62" w:line="274" w:lineRule="exact"/>
        <w:rPr>
          <w:rStyle w:val="FontStyle47"/>
        </w:rPr>
      </w:pPr>
    </w:p>
    <w:p w:rsidR="003A66E3" w:rsidRPr="0099016B" w:rsidRDefault="003A66E3" w:rsidP="003A66E3">
      <w:pPr>
        <w:pStyle w:val="Style9"/>
        <w:widowControl/>
        <w:spacing w:line="274" w:lineRule="exact"/>
        <w:rPr>
          <w:rStyle w:val="FontStyle48"/>
          <w:b/>
        </w:rPr>
      </w:pPr>
      <w:r w:rsidRPr="0099016B">
        <w:rPr>
          <w:rStyle w:val="FontStyle48"/>
          <w:b/>
        </w:rPr>
        <w:t>РАЗДЕЛ I. ОПИСАНИЕ НА ОБЩЕСТВЕНАТА ПОРЪЧКА. ТЕХНИЧЕСКА СПЕЦИФИКАЦИЯ. КРИТЕРИИ ЗА ПОДБОР.</w:t>
      </w:r>
    </w:p>
    <w:p w:rsidR="003A66E3" w:rsidRDefault="003A66E3" w:rsidP="003A66E3">
      <w:pPr>
        <w:pStyle w:val="Style9"/>
        <w:widowControl/>
        <w:spacing w:line="274" w:lineRule="exact"/>
        <w:rPr>
          <w:rStyle w:val="FontStyle48"/>
        </w:rPr>
      </w:pPr>
    </w:p>
    <w:p w:rsidR="003A66E3" w:rsidRDefault="003A66E3" w:rsidP="003A66E3">
      <w:pPr>
        <w:pStyle w:val="Style13"/>
        <w:widowControl/>
        <w:numPr>
          <w:ilvl w:val="0"/>
          <w:numId w:val="4"/>
        </w:numPr>
        <w:tabs>
          <w:tab w:val="left" w:pos="797"/>
        </w:tabs>
        <w:spacing w:line="274" w:lineRule="exact"/>
        <w:ind w:left="562"/>
        <w:rPr>
          <w:rStyle w:val="FontStyle48"/>
        </w:rPr>
      </w:pPr>
      <w:r>
        <w:rPr>
          <w:rStyle w:val="FontStyle48"/>
        </w:rPr>
        <w:t>Предмет на обществената поръчка.</w:t>
      </w:r>
    </w:p>
    <w:p w:rsidR="003A66E3" w:rsidRDefault="003A66E3" w:rsidP="003A66E3">
      <w:pPr>
        <w:pStyle w:val="Style13"/>
        <w:widowControl/>
        <w:tabs>
          <w:tab w:val="left" w:pos="797"/>
        </w:tabs>
        <w:spacing w:line="274" w:lineRule="exact"/>
        <w:ind w:left="562"/>
        <w:rPr>
          <w:rStyle w:val="FontStyle48"/>
        </w:rPr>
      </w:pPr>
    </w:p>
    <w:p w:rsidR="003A66E3" w:rsidRDefault="003A66E3" w:rsidP="003A66E3">
      <w:pPr>
        <w:pStyle w:val="Style13"/>
        <w:widowControl/>
        <w:numPr>
          <w:ilvl w:val="0"/>
          <w:numId w:val="4"/>
        </w:numPr>
        <w:tabs>
          <w:tab w:val="left" w:pos="797"/>
        </w:tabs>
        <w:spacing w:line="274" w:lineRule="exact"/>
        <w:ind w:left="562"/>
        <w:rPr>
          <w:rStyle w:val="FontStyle48"/>
        </w:rPr>
      </w:pPr>
      <w:r>
        <w:rPr>
          <w:rStyle w:val="FontStyle48"/>
        </w:rPr>
        <w:t>Обект на обществената поръчка.</w:t>
      </w:r>
    </w:p>
    <w:p w:rsidR="003A66E3" w:rsidRDefault="003A66E3" w:rsidP="003A66E3">
      <w:pPr>
        <w:pStyle w:val="af1"/>
        <w:rPr>
          <w:rStyle w:val="FontStyle48"/>
        </w:rPr>
      </w:pPr>
    </w:p>
    <w:p w:rsidR="003A66E3" w:rsidRDefault="003A66E3" w:rsidP="003A66E3">
      <w:pPr>
        <w:pStyle w:val="Style13"/>
        <w:widowControl/>
        <w:numPr>
          <w:ilvl w:val="0"/>
          <w:numId w:val="4"/>
        </w:numPr>
        <w:tabs>
          <w:tab w:val="left" w:pos="797"/>
        </w:tabs>
        <w:spacing w:line="274" w:lineRule="exact"/>
        <w:ind w:left="562"/>
        <w:rPr>
          <w:rStyle w:val="FontStyle48"/>
        </w:rPr>
      </w:pPr>
      <w:r>
        <w:rPr>
          <w:rStyle w:val="FontStyle48"/>
        </w:rPr>
        <w:t>Вид на обществената поръчка.</w:t>
      </w:r>
    </w:p>
    <w:p w:rsidR="003A66E3" w:rsidRDefault="003A66E3" w:rsidP="003A66E3">
      <w:pPr>
        <w:pStyle w:val="Style13"/>
        <w:widowControl/>
        <w:tabs>
          <w:tab w:val="left" w:pos="797"/>
        </w:tabs>
        <w:spacing w:line="274" w:lineRule="exact"/>
        <w:ind w:left="562"/>
        <w:rPr>
          <w:rStyle w:val="FontStyle48"/>
        </w:rPr>
      </w:pPr>
    </w:p>
    <w:p w:rsidR="003A66E3" w:rsidRDefault="003A66E3" w:rsidP="003A66E3">
      <w:pPr>
        <w:pStyle w:val="Style13"/>
        <w:widowControl/>
        <w:numPr>
          <w:ilvl w:val="0"/>
          <w:numId w:val="4"/>
        </w:numPr>
        <w:tabs>
          <w:tab w:val="left" w:pos="797"/>
        </w:tabs>
        <w:spacing w:line="274" w:lineRule="exact"/>
        <w:ind w:left="562"/>
        <w:rPr>
          <w:rStyle w:val="FontStyle48"/>
        </w:rPr>
      </w:pPr>
      <w:r>
        <w:rPr>
          <w:rStyle w:val="FontStyle48"/>
        </w:rPr>
        <w:t>Техническа спецификация.</w:t>
      </w:r>
    </w:p>
    <w:p w:rsidR="003A66E3" w:rsidRDefault="003A66E3" w:rsidP="003A66E3">
      <w:pPr>
        <w:pStyle w:val="af1"/>
        <w:rPr>
          <w:rStyle w:val="FontStyle48"/>
        </w:rPr>
      </w:pPr>
    </w:p>
    <w:p w:rsidR="003A66E3" w:rsidRDefault="003A66E3" w:rsidP="003A66E3">
      <w:pPr>
        <w:pStyle w:val="Style7"/>
        <w:widowControl/>
        <w:numPr>
          <w:ilvl w:val="0"/>
          <w:numId w:val="5"/>
        </w:numPr>
        <w:spacing w:before="5"/>
        <w:ind w:left="346" w:firstLine="221"/>
        <w:jc w:val="left"/>
        <w:rPr>
          <w:rStyle w:val="FontStyle48"/>
        </w:rPr>
      </w:pPr>
      <w:r>
        <w:rPr>
          <w:rStyle w:val="FontStyle48"/>
        </w:rPr>
        <w:t>Изисквания към изпълнението на поръчката</w:t>
      </w:r>
    </w:p>
    <w:p w:rsidR="003A66E3" w:rsidRDefault="003A66E3" w:rsidP="003A66E3">
      <w:pPr>
        <w:pStyle w:val="Style7"/>
        <w:widowControl/>
        <w:spacing w:before="5"/>
        <w:ind w:left="346"/>
        <w:jc w:val="left"/>
        <w:rPr>
          <w:rStyle w:val="FontStyle48"/>
        </w:rPr>
      </w:pPr>
    </w:p>
    <w:p w:rsidR="003A66E3" w:rsidRDefault="003A66E3" w:rsidP="003A66E3">
      <w:pPr>
        <w:pStyle w:val="Style13"/>
        <w:widowControl/>
        <w:numPr>
          <w:ilvl w:val="0"/>
          <w:numId w:val="5"/>
        </w:numPr>
        <w:tabs>
          <w:tab w:val="left" w:pos="806"/>
        </w:tabs>
        <w:spacing w:before="5" w:line="274" w:lineRule="exact"/>
        <w:ind w:left="571"/>
        <w:rPr>
          <w:rStyle w:val="FontStyle48"/>
        </w:rPr>
      </w:pPr>
      <w:r>
        <w:rPr>
          <w:rStyle w:val="FontStyle48"/>
        </w:rPr>
        <w:t>Място на изпълнение на поръчката</w:t>
      </w:r>
    </w:p>
    <w:p w:rsidR="003A66E3" w:rsidRDefault="003A66E3" w:rsidP="003A66E3">
      <w:pPr>
        <w:pStyle w:val="af1"/>
        <w:rPr>
          <w:rStyle w:val="FontStyle48"/>
        </w:rPr>
      </w:pPr>
    </w:p>
    <w:p w:rsidR="003A66E3" w:rsidRDefault="003A66E3" w:rsidP="003A66E3">
      <w:pPr>
        <w:pStyle w:val="Style13"/>
        <w:widowControl/>
        <w:numPr>
          <w:ilvl w:val="0"/>
          <w:numId w:val="5"/>
        </w:numPr>
        <w:tabs>
          <w:tab w:val="left" w:pos="806"/>
        </w:tabs>
        <w:spacing w:line="274" w:lineRule="exact"/>
        <w:ind w:left="571"/>
        <w:rPr>
          <w:rStyle w:val="FontStyle48"/>
        </w:rPr>
      </w:pPr>
      <w:r>
        <w:rPr>
          <w:rStyle w:val="FontStyle48"/>
        </w:rPr>
        <w:t>Срок за изпълнение на поръчката</w:t>
      </w:r>
    </w:p>
    <w:p w:rsidR="003A66E3" w:rsidRDefault="003A66E3" w:rsidP="003A66E3">
      <w:pPr>
        <w:pStyle w:val="Style13"/>
        <w:widowControl/>
        <w:tabs>
          <w:tab w:val="left" w:pos="806"/>
        </w:tabs>
        <w:spacing w:line="274" w:lineRule="exact"/>
        <w:ind w:left="571"/>
        <w:rPr>
          <w:rStyle w:val="FontStyle48"/>
        </w:rPr>
      </w:pPr>
    </w:p>
    <w:p w:rsidR="003A66E3" w:rsidRDefault="003A66E3" w:rsidP="003A66E3">
      <w:pPr>
        <w:pStyle w:val="Style13"/>
        <w:widowControl/>
        <w:numPr>
          <w:ilvl w:val="0"/>
          <w:numId w:val="5"/>
        </w:numPr>
        <w:tabs>
          <w:tab w:val="left" w:pos="806"/>
        </w:tabs>
        <w:spacing w:line="274" w:lineRule="exact"/>
        <w:ind w:left="571"/>
        <w:rPr>
          <w:rStyle w:val="FontStyle48"/>
        </w:rPr>
      </w:pPr>
      <w:r>
        <w:rPr>
          <w:rStyle w:val="FontStyle48"/>
        </w:rPr>
        <w:t>Прогнозно количество, стойност, цена и начин на плащане</w:t>
      </w:r>
    </w:p>
    <w:p w:rsidR="003A66E3" w:rsidRDefault="003A66E3" w:rsidP="003A66E3">
      <w:pPr>
        <w:pStyle w:val="Style13"/>
        <w:widowControl/>
        <w:tabs>
          <w:tab w:val="left" w:pos="806"/>
        </w:tabs>
        <w:spacing w:line="274" w:lineRule="exact"/>
        <w:ind w:left="571"/>
        <w:rPr>
          <w:rStyle w:val="FontStyle48"/>
        </w:rPr>
      </w:pPr>
    </w:p>
    <w:p w:rsidR="003A66E3" w:rsidRDefault="003A66E3" w:rsidP="003A66E3">
      <w:pPr>
        <w:pStyle w:val="Style13"/>
        <w:widowControl/>
        <w:numPr>
          <w:ilvl w:val="0"/>
          <w:numId w:val="5"/>
        </w:numPr>
        <w:tabs>
          <w:tab w:val="left" w:pos="806"/>
        </w:tabs>
        <w:spacing w:line="274" w:lineRule="exact"/>
        <w:ind w:left="571"/>
        <w:rPr>
          <w:rStyle w:val="FontStyle48"/>
        </w:rPr>
      </w:pPr>
      <w:r>
        <w:rPr>
          <w:rStyle w:val="FontStyle48"/>
        </w:rPr>
        <w:t>Срок на валидност на офертите</w:t>
      </w:r>
    </w:p>
    <w:p w:rsidR="003A66E3" w:rsidRDefault="003A66E3" w:rsidP="003A66E3">
      <w:pPr>
        <w:pStyle w:val="Style13"/>
        <w:widowControl/>
        <w:tabs>
          <w:tab w:val="left" w:pos="806"/>
        </w:tabs>
        <w:spacing w:line="274" w:lineRule="exact"/>
        <w:ind w:left="571"/>
        <w:rPr>
          <w:rStyle w:val="FontStyle48"/>
        </w:rPr>
      </w:pPr>
    </w:p>
    <w:p w:rsidR="003A66E3" w:rsidRDefault="003A66E3" w:rsidP="003A66E3">
      <w:pPr>
        <w:rPr>
          <w:sz w:val="2"/>
          <w:szCs w:val="2"/>
        </w:rPr>
      </w:pPr>
    </w:p>
    <w:p w:rsidR="003A66E3" w:rsidRDefault="003A66E3" w:rsidP="003A66E3">
      <w:pPr>
        <w:pStyle w:val="Style13"/>
        <w:widowControl/>
        <w:numPr>
          <w:ilvl w:val="0"/>
          <w:numId w:val="6"/>
        </w:numPr>
        <w:tabs>
          <w:tab w:val="left" w:pos="936"/>
        </w:tabs>
        <w:spacing w:before="5" w:line="274" w:lineRule="exact"/>
        <w:ind w:left="605"/>
        <w:rPr>
          <w:rStyle w:val="FontStyle48"/>
        </w:rPr>
      </w:pPr>
      <w:r>
        <w:rPr>
          <w:rStyle w:val="FontStyle48"/>
        </w:rPr>
        <w:t>Критерии за подбор</w:t>
      </w:r>
    </w:p>
    <w:p w:rsidR="003A66E3" w:rsidRDefault="003A66E3" w:rsidP="003A66E3">
      <w:pPr>
        <w:pStyle w:val="Style13"/>
        <w:widowControl/>
        <w:tabs>
          <w:tab w:val="left" w:pos="936"/>
        </w:tabs>
        <w:spacing w:before="5" w:line="274" w:lineRule="exact"/>
        <w:ind w:left="605"/>
        <w:rPr>
          <w:rStyle w:val="FontStyle48"/>
        </w:rPr>
      </w:pPr>
    </w:p>
    <w:p w:rsidR="003A66E3" w:rsidRDefault="003A66E3" w:rsidP="003A66E3">
      <w:pPr>
        <w:pStyle w:val="Style13"/>
        <w:widowControl/>
        <w:numPr>
          <w:ilvl w:val="0"/>
          <w:numId w:val="6"/>
        </w:numPr>
        <w:tabs>
          <w:tab w:val="left" w:pos="936"/>
        </w:tabs>
        <w:spacing w:line="274" w:lineRule="exact"/>
        <w:ind w:left="605"/>
        <w:rPr>
          <w:rStyle w:val="FontStyle48"/>
        </w:rPr>
      </w:pPr>
      <w:r>
        <w:rPr>
          <w:rStyle w:val="FontStyle48"/>
        </w:rPr>
        <w:t>Критерий за оценка на офертите</w:t>
      </w:r>
    </w:p>
    <w:p w:rsidR="003A66E3" w:rsidRDefault="003A66E3" w:rsidP="003A66E3">
      <w:pPr>
        <w:pStyle w:val="Style9"/>
        <w:widowControl/>
        <w:spacing w:line="240" w:lineRule="exact"/>
        <w:jc w:val="left"/>
        <w:rPr>
          <w:sz w:val="20"/>
          <w:szCs w:val="20"/>
        </w:rPr>
      </w:pPr>
    </w:p>
    <w:p w:rsidR="003A66E3" w:rsidRPr="0099016B" w:rsidRDefault="003A66E3" w:rsidP="003A66E3">
      <w:pPr>
        <w:pStyle w:val="Style9"/>
        <w:widowControl/>
        <w:spacing w:before="29" w:line="240" w:lineRule="auto"/>
        <w:jc w:val="left"/>
        <w:rPr>
          <w:rStyle w:val="FontStyle48"/>
          <w:b/>
        </w:rPr>
      </w:pPr>
      <w:r w:rsidRPr="0099016B">
        <w:rPr>
          <w:rStyle w:val="FontStyle48"/>
          <w:b/>
        </w:rPr>
        <w:t>РАЗДЕЛ II. УСЛОВИЯ ЗА УЧАСТИЕ В ПОРЪЧКАТА</w:t>
      </w:r>
    </w:p>
    <w:p w:rsidR="003A66E3" w:rsidRDefault="003A66E3" w:rsidP="003A66E3">
      <w:pPr>
        <w:pStyle w:val="Style9"/>
        <w:widowControl/>
        <w:spacing w:line="240" w:lineRule="exact"/>
        <w:rPr>
          <w:sz w:val="20"/>
          <w:szCs w:val="20"/>
        </w:rPr>
      </w:pPr>
    </w:p>
    <w:p w:rsidR="003A66E3" w:rsidRPr="0099016B" w:rsidRDefault="003A66E3" w:rsidP="003A66E3">
      <w:pPr>
        <w:pStyle w:val="Style9"/>
        <w:widowControl/>
        <w:spacing w:before="19"/>
        <w:rPr>
          <w:rStyle w:val="FontStyle48"/>
          <w:b/>
        </w:rPr>
      </w:pPr>
      <w:r w:rsidRPr="0099016B">
        <w:rPr>
          <w:rStyle w:val="FontStyle48"/>
          <w:b/>
        </w:rPr>
        <w:t>РАЗДЕЛ III. УКАЗАНИЯ ЗА ПОДГОТОВКА И ПОДАВАНЕ НА ОФЕРТАТА. КОМУНИКАЦИЯ МЕЖДУ ВЪЗЛОЖИТЕЛЯ И УЧАСТНИЦИТЕ</w:t>
      </w:r>
    </w:p>
    <w:p w:rsidR="003A66E3" w:rsidRPr="0099016B" w:rsidRDefault="003A66E3" w:rsidP="003A66E3">
      <w:pPr>
        <w:pStyle w:val="Style9"/>
        <w:widowControl/>
        <w:spacing w:line="240" w:lineRule="exact"/>
        <w:rPr>
          <w:b/>
          <w:sz w:val="20"/>
          <w:szCs w:val="20"/>
        </w:rPr>
      </w:pPr>
    </w:p>
    <w:p w:rsidR="00C36BCD" w:rsidRDefault="00C36BCD" w:rsidP="003A66E3">
      <w:pPr>
        <w:pStyle w:val="Style9"/>
        <w:widowControl/>
        <w:spacing w:before="14" w:line="283" w:lineRule="exact"/>
        <w:rPr>
          <w:rStyle w:val="FontStyle48"/>
          <w:b/>
        </w:rPr>
      </w:pPr>
      <w:r>
        <w:rPr>
          <w:rStyle w:val="FontStyle48"/>
          <w:b/>
        </w:rPr>
        <w:t>РАЗДЕЛ IV</w:t>
      </w:r>
      <w:r w:rsidR="003A66E3" w:rsidRPr="0099016B">
        <w:rPr>
          <w:rStyle w:val="FontStyle48"/>
          <w:b/>
        </w:rPr>
        <w:t>.</w:t>
      </w:r>
      <w:r>
        <w:rPr>
          <w:rStyle w:val="FontStyle48"/>
          <w:b/>
          <w:lang w:val="en-US"/>
        </w:rPr>
        <w:t xml:space="preserve"> </w:t>
      </w:r>
      <w:r w:rsidR="003A66E3" w:rsidRPr="0099016B">
        <w:rPr>
          <w:rStyle w:val="FontStyle48"/>
          <w:b/>
        </w:rPr>
        <w:t xml:space="preserve">УСЛОВИЯ И РЕД ЗА ПОЛУЧАВАНЕ НА ДОКУМЕНТАЦИЯТА ЗА УЧАСТИЕ РАЗДЕЛ </w:t>
      </w:r>
    </w:p>
    <w:p w:rsidR="00C36BCD" w:rsidRDefault="00C36BCD" w:rsidP="003A66E3">
      <w:pPr>
        <w:pStyle w:val="Style9"/>
        <w:widowControl/>
        <w:spacing w:before="14" w:line="283" w:lineRule="exact"/>
        <w:rPr>
          <w:rStyle w:val="FontStyle48"/>
          <w:b/>
        </w:rPr>
      </w:pPr>
    </w:p>
    <w:p w:rsidR="003A66E3" w:rsidRPr="0099016B" w:rsidRDefault="003A66E3" w:rsidP="003A66E3">
      <w:pPr>
        <w:pStyle w:val="Style9"/>
        <w:widowControl/>
        <w:spacing w:before="14" w:line="283" w:lineRule="exact"/>
        <w:rPr>
          <w:rStyle w:val="FontStyle48"/>
          <w:b/>
        </w:rPr>
      </w:pPr>
      <w:r w:rsidRPr="0099016B">
        <w:rPr>
          <w:rStyle w:val="FontStyle48"/>
          <w:b/>
        </w:rPr>
        <w:t>V. СЪДЪРЖАНИЕ НА ОФЕРТАТА</w:t>
      </w:r>
    </w:p>
    <w:p w:rsidR="003A66E3" w:rsidRPr="0099016B" w:rsidRDefault="003A66E3" w:rsidP="003A66E3">
      <w:pPr>
        <w:pStyle w:val="Style11"/>
        <w:widowControl/>
        <w:rPr>
          <w:rStyle w:val="FontStyle48"/>
          <w:b/>
        </w:rPr>
      </w:pPr>
      <w:r w:rsidRPr="0099016B">
        <w:rPr>
          <w:rStyle w:val="FontStyle48"/>
          <w:b/>
        </w:rPr>
        <w:t>РАЗДЕЛ VI. УСЛОВИЯ И РЕД ЗА ПРОВЕЖДАНЕ НА ОБЩЕСТВЕНАТА ПОРЪЧКА РАЗДЕЛ VII ДРУГИ УСЛОВИЯ</w:t>
      </w:r>
    </w:p>
    <w:p w:rsidR="003A66E3" w:rsidRDefault="003A66E3" w:rsidP="003A66E3">
      <w:pPr>
        <w:pStyle w:val="Style11"/>
        <w:widowControl/>
        <w:rPr>
          <w:rStyle w:val="FontStyle48"/>
        </w:rPr>
        <w:sectPr w:rsidR="003A66E3" w:rsidSect="0099016B">
          <w:footerReference w:type="even" r:id="rId9"/>
          <w:footerReference w:type="default" r:id="rId10"/>
          <w:footerReference w:type="first" r:id="rId11"/>
          <w:pgSz w:w="11905" w:h="16837"/>
          <w:pgMar w:top="851" w:right="1104" w:bottom="1440" w:left="1104" w:header="708" w:footer="400" w:gutter="0"/>
          <w:cols w:space="60"/>
          <w:noEndnote/>
          <w:titlePg/>
        </w:sectPr>
      </w:pPr>
    </w:p>
    <w:p w:rsidR="0099016B" w:rsidRDefault="0099016B" w:rsidP="003A66E3">
      <w:pPr>
        <w:pStyle w:val="Style6"/>
        <w:widowControl/>
        <w:spacing w:before="62" w:line="240" w:lineRule="auto"/>
        <w:ind w:left="557"/>
        <w:jc w:val="both"/>
        <w:rPr>
          <w:rStyle w:val="FontStyle47"/>
        </w:rPr>
      </w:pPr>
    </w:p>
    <w:p w:rsidR="003A66E3" w:rsidRDefault="003A66E3" w:rsidP="003A66E3">
      <w:pPr>
        <w:pStyle w:val="Style6"/>
        <w:widowControl/>
        <w:spacing w:before="62" w:line="240" w:lineRule="auto"/>
        <w:ind w:left="557"/>
        <w:jc w:val="both"/>
        <w:rPr>
          <w:rStyle w:val="FontStyle47"/>
        </w:rPr>
      </w:pPr>
      <w:r>
        <w:rPr>
          <w:rStyle w:val="FontStyle47"/>
        </w:rPr>
        <w:t>УВАЖАЕМИ ГОСПОЖИ И ГОСПОДА,</w:t>
      </w:r>
    </w:p>
    <w:p w:rsidR="003A66E3" w:rsidRDefault="003A66E3" w:rsidP="003A66E3">
      <w:pPr>
        <w:pStyle w:val="Style15"/>
        <w:widowControl/>
        <w:spacing w:line="240" w:lineRule="exact"/>
        <w:rPr>
          <w:sz w:val="20"/>
          <w:szCs w:val="20"/>
        </w:rPr>
      </w:pPr>
    </w:p>
    <w:p w:rsidR="00290D38" w:rsidRDefault="003A66E3" w:rsidP="00290D38">
      <w:pPr>
        <w:pStyle w:val="Style15"/>
        <w:widowControl/>
        <w:spacing w:before="38"/>
        <w:rPr>
          <w:rStyle w:val="FontStyle50"/>
        </w:rPr>
      </w:pPr>
      <w:r>
        <w:rPr>
          <w:rStyle w:val="FontStyle48"/>
        </w:rPr>
        <w:t xml:space="preserve">Регионална здравна инспекция - Добрич на основание чл. 186 и следващите, във връзка с чл. 20, ал. 3, т. 2 от ЗОП, публикува настоящата документация към обява за събиране на оферти за </w:t>
      </w:r>
      <w:r>
        <w:rPr>
          <w:rStyle w:val="FontStyle50"/>
        </w:rPr>
        <w:t xml:space="preserve">„Доставка на </w:t>
      </w:r>
      <w:r w:rsidR="00290D38">
        <w:rPr>
          <w:rStyle w:val="FontStyle50"/>
        </w:rPr>
        <w:t>стоки за нуждите на Регионална здравна инспекция - Добрич /РЗИ-Добрич/" в четири обособени позиции:</w:t>
      </w:r>
    </w:p>
    <w:p w:rsidR="00290D38" w:rsidRDefault="00290D38" w:rsidP="00290D38">
      <w:pPr>
        <w:pStyle w:val="Bodytext30"/>
        <w:shd w:val="clear" w:color="auto" w:fill="auto"/>
        <w:spacing w:line="270" w:lineRule="exact"/>
        <w:jc w:val="both"/>
        <w:rPr>
          <w:b w:val="0"/>
          <w:sz w:val="24"/>
          <w:szCs w:val="24"/>
        </w:rPr>
      </w:pPr>
      <w:r>
        <w:rPr>
          <w:sz w:val="24"/>
          <w:szCs w:val="24"/>
        </w:rPr>
        <w:t>Обособена позиция №</w:t>
      </w:r>
      <w:r w:rsidRPr="006B3B06">
        <w:rPr>
          <w:sz w:val="24"/>
          <w:szCs w:val="24"/>
        </w:rPr>
        <w:t>1</w:t>
      </w:r>
      <w:r w:rsidRPr="001E56F4">
        <w:rPr>
          <w:b w:val="0"/>
          <w:sz w:val="24"/>
          <w:szCs w:val="24"/>
        </w:rPr>
        <w:t xml:space="preserve"> - Доставка на </w:t>
      </w:r>
      <w:r>
        <w:rPr>
          <w:b w:val="0"/>
          <w:sz w:val="24"/>
          <w:szCs w:val="24"/>
        </w:rPr>
        <w:t>5</w:t>
      </w:r>
      <w:r w:rsidR="003F44C1">
        <w:rPr>
          <w:b w:val="0"/>
          <w:sz w:val="24"/>
          <w:szCs w:val="24"/>
        </w:rPr>
        <w:t xml:space="preserve"> бр.</w:t>
      </w:r>
      <w:r w:rsidRPr="001E56F4">
        <w:rPr>
          <w:b w:val="0"/>
          <w:sz w:val="24"/>
          <w:szCs w:val="24"/>
        </w:rPr>
        <w:t xml:space="preserve"> компютърни конфигурации</w:t>
      </w:r>
      <w:r>
        <w:rPr>
          <w:b w:val="0"/>
          <w:sz w:val="24"/>
          <w:szCs w:val="24"/>
        </w:rPr>
        <w:t xml:space="preserve"> с технически параметри съгласно Приложение №2 на </w:t>
      </w:r>
      <w:r w:rsidR="00815DF3">
        <w:rPr>
          <w:b w:val="0"/>
          <w:sz w:val="24"/>
          <w:szCs w:val="24"/>
        </w:rPr>
        <w:t xml:space="preserve">прогнозна </w:t>
      </w:r>
      <w:r>
        <w:rPr>
          <w:b w:val="0"/>
          <w:sz w:val="24"/>
          <w:szCs w:val="24"/>
        </w:rPr>
        <w:t>обща стойност  7</w:t>
      </w:r>
      <w:r w:rsidR="00B37AF9">
        <w:rPr>
          <w:b w:val="0"/>
          <w:sz w:val="24"/>
          <w:szCs w:val="24"/>
        </w:rPr>
        <w:t>00</w:t>
      </w:r>
      <w:r>
        <w:rPr>
          <w:b w:val="0"/>
          <w:sz w:val="24"/>
          <w:szCs w:val="24"/>
        </w:rPr>
        <w:t>0 лв. без ДДС или 8</w:t>
      </w:r>
      <w:r w:rsidR="00B37AF9">
        <w:rPr>
          <w:b w:val="0"/>
          <w:sz w:val="24"/>
          <w:szCs w:val="24"/>
        </w:rPr>
        <w:t>400</w:t>
      </w:r>
      <w:r>
        <w:rPr>
          <w:b w:val="0"/>
          <w:sz w:val="24"/>
          <w:szCs w:val="24"/>
        </w:rPr>
        <w:t xml:space="preserve"> лв. с ДДС при единична цена от 14</w:t>
      </w:r>
      <w:r w:rsidR="00B37AF9">
        <w:rPr>
          <w:b w:val="0"/>
          <w:sz w:val="24"/>
          <w:szCs w:val="24"/>
        </w:rPr>
        <w:t>0</w:t>
      </w:r>
      <w:r>
        <w:rPr>
          <w:b w:val="0"/>
          <w:sz w:val="24"/>
          <w:szCs w:val="24"/>
        </w:rPr>
        <w:t>0 лв. без ДДС или 1</w:t>
      </w:r>
      <w:r w:rsidR="00B37AF9">
        <w:rPr>
          <w:b w:val="0"/>
          <w:sz w:val="24"/>
          <w:szCs w:val="24"/>
        </w:rPr>
        <w:t>680</w:t>
      </w:r>
      <w:r>
        <w:rPr>
          <w:b w:val="0"/>
          <w:sz w:val="24"/>
          <w:szCs w:val="24"/>
        </w:rPr>
        <w:t xml:space="preserve"> лв. с ДДС</w:t>
      </w:r>
    </w:p>
    <w:p w:rsidR="00290D38" w:rsidRDefault="00290D38" w:rsidP="00290D38">
      <w:pPr>
        <w:pStyle w:val="Bodytext30"/>
        <w:shd w:val="clear" w:color="auto" w:fill="auto"/>
        <w:spacing w:line="270" w:lineRule="exact"/>
        <w:jc w:val="both"/>
        <w:rPr>
          <w:b w:val="0"/>
          <w:sz w:val="24"/>
          <w:szCs w:val="24"/>
        </w:rPr>
      </w:pPr>
      <w:r>
        <w:rPr>
          <w:sz w:val="24"/>
          <w:szCs w:val="24"/>
        </w:rPr>
        <w:t>Обособена позиция №</w:t>
      </w:r>
      <w:r w:rsidRPr="006B3B06">
        <w:rPr>
          <w:sz w:val="24"/>
          <w:szCs w:val="24"/>
        </w:rPr>
        <w:t>2</w:t>
      </w:r>
      <w:r>
        <w:rPr>
          <w:sz w:val="24"/>
          <w:szCs w:val="24"/>
        </w:rPr>
        <w:t xml:space="preserve"> – </w:t>
      </w:r>
      <w:r w:rsidRPr="00E0763C">
        <w:rPr>
          <w:b w:val="0"/>
          <w:sz w:val="24"/>
          <w:szCs w:val="24"/>
        </w:rPr>
        <w:t xml:space="preserve">Доставка на </w:t>
      </w:r>
      <w:r w:rsidR="00B37AF9">
        <w:rPr>
          <w:b w:val="0"/>
          <w:sz w:val="24"/>
          <w:szCs w:val="24"/>
        </w:rPr>
        <w:t>7</w:t>
      </w:r>
      <w:r w:rsidRPr="00E0763C">
        <w:rPr>
          <w:b w:val="0"/>
          <w:sz w:val="24"/>
          <w:szCs w:val="24"/>
        </w:rPr>
        <w:t xml:space="preserve"> бр.</w:t>
      </w:r>
      <w:r w:rsidR="00A87ABD">
        <w:rPr>
          <w:b w:val="0"/>
          <w:sz w:val="24"/>
          <w:szCs w:val="24"/>
        </w:rPr>
        <w:t xml:space="preserve"> </w:t>
      </w:r>
      <w:r w:rsidRPr="001E56F4">
        <w:rPr>
          <w:b w:val="0"/>
          <w:sz w:val="24"/>
          <w:szCs w:val="24"/>
        </w:rPr>
        <w:t>компютърни конфигурации</w:t>
      </w:r>
      <w:r>
        <w:rPr>
          <w:b w:val="0"/>
          <w:sz w:val="24"/>
          <w:szCs w:val="24"/>
        </w:rPr>
        <w:t xml:space="preserve"> с технически параметри съгласно Приложение №</w:t>
      </w:r>
      <w:r w:rsidR="00E0763C">
        <w:rPr>
          <w:b w:val="0"/>
          <w:sz w:val="24"/>
          <w:szCs w:val="24"/>
        </w:rPr>
        <w:t>3</w:t>
      </w:r>
      <w:r>
        <w:rPr>
          <w:b w:val="0"/>
          <w:sz w:val="24"/>
          <w:szCs w:val="24"/>
        </w:rPr>
        <w:t xml:space="preserve"> на</w:t>
      </w:r>
      <w:r w:rsidR="00815DF3">
        <w:rPr>
          <w:b w:val="0"/>
          <w:sz w:val="24"/>
          <w:szCs w:val="24"/>
        </w:rPr>
        <w:t xml:space="preserve"> прогнозна </w:t>
      </w:r>
      <w:r>
        <w:rPr>
          <w:b w:val="0"/>
          <w:sz w:val="24"/>
          <w:szCs w:val="24"/>
        </w:rPr>
        <w:t xml:space="preserve"> обща стойност  </w:t>
      </w:r>
      <w:r w:rsidR="00B37AF9">
        <w:rPr>
          <w:b w:val="0"/>
          <w:sz w:val="24"/>
          <w:szCs w:val="24"/>
        </w:rPr>
        <w:t>770</w:t>
      </w:r>
      <w:r w:rsidR="00E0763C">
        <w:rPr>
          <w:b w:val="0"/>
          <w:sz w:val="24"/>
          <w:szCs w:val="24"/>
        </w:rPr>
        <w:t>0</w:t>
      </w:r>
      <w:r>
        <w:rPr>
          <w:b w:val="0"/>
          <w:sz w:val="24"/>
          <w:szCs w:val="24"/>
        </w:rPr>
        <w:t xml:space="preserve"> лв. без ДДС или </w:t>
      </w:r>
      <w:r w:rsidR="00B37AF9">
        <w:rPr>
          <w:b w:val="0"/>
          <w:sz w:val="24"/>
          <w:szCs w:val="24"/>
        </w:rPr>
        <w:t>9240</w:t>
      </w:r>
      <w:r>
        <w:rPr>
          <w:b w:val="0"/>
          <w:sz w:val="24"/>
          <w:szCs w:val="24"/>
        </w:rPr>
        <w:t xml:space="preserve"> лв. с ДДС при единична цена от </w:t>
      </w:r>
      <w:r w:rsidR="00E0763C">
        <w:rPr>
          <w:b w:val="0"/>
          <w:sz w:val="24"/>
          <w:szCs w:val="24"/>
        </w:rPr>
        <w:t>1100</w:t>
      </w:r>
      <w:r>
        <w:rPr>
          <w:b w:val="0"/>
          <w:sz w:val="24"/>
          <w:szCs w:val="24"/>
        </w:rPr>
        <w:t xml:space="preserve"> лв. без ДДС или 1</w:t>
      </w:r>
      <w:r w:rsidR="00E0763C">
        <w:rPr>
          <w:b w:val="0"/>
          <w:sz w:val="24"/>
          <w:szCs w:val="24"/>
        </w:rPr>
        <w:t>320</w:t>
      </w:r>
      <w:r>
        <w:rPr>
          <w:b w:val="0"/>
          <w:sz w:val="24"/>
          <w:szCs w:val="24"/>
        </w:rPr>
        <w:t xml:space="preserve"> лв. с ДДС</w:t>
      </w:r>
    </w:p>
    <w:p w:rsidR="00950A37" w:rsidRDefault="00E0763C" w:rsidP="00290D38">
      <w:pPr>
        <w:pStyle w:val="Bodytext30"/>
        <w:shd w:val="clear" w:color="auto" w:fill="auto"/>
        <w:spacing w:line="270" w:lineRule="exact"/>
        <w:jc w:val="both"/>
        <w:rPr>
          <w:b w:val="0"/>
          <w:sz w:val="24"/>
          <w:szCs w:val="24"/>
        </w:rPr>
      </w:pPr>
      <w:r>
        <w:rPr>
          <w:sz w:val="24"/>
          <w:szCs w:val="24"/>
        </w:rPr>
        <w:t xml:space="preserve">Обособена позиция №3 – </w:t>
      </w:r>
      <w:r w:rsidRPr="000D0B58">
        <w:rPr>
          <w:b w:val="0"/>
          <w:sz w:val="24"/>
          <w:szCs w:val="24"/>
        </w:rPr>
        <w:t xml:space="preserve">Доставка на </w:t>
      </w:r>
      <w:r w:rsidR="000D0B58" w:rsidRPr="000D0B58">
        <w:rPr>
          <w:b w:val="0"/>
          <w:sz w:val="24"/>
          <w:szCs w:val="24"/>
        </w:rPr>
        <w:t>1 бр. сървър с технически параметри съгласно Приложение №1 с прогнозна стойност 7750 лв. без ДДС или 9300лв. с ДДС</w:t>
      </w:r>
    </w:p>
    <w:p w:rsidR="00290D38" w:rsidRPr="000D0B58" w:rsidRDefault="00950A37" w:rsidP="00290D38">
      <w:pPr>
        <w:pStyle w:val="Bodytext30"/>
        <w:shd w:val="clear" w:color="auto" w:fill="auto"/>
        <w:spacing w:line="270" w:lineRule="exact"/>
        <w:jc w:val="both"/>
        <w:rPr>
          <w:b w:val="0"/>
          <w:sz w:val="24"/>
          <w:szCs w:val="24"/>
        </w:rPr>
      </w:pPr>
      <w:r>
        <w:rPr>
          <w:sz w:val="24"/>
          <w:szCs w:val="24"/>
        </w:rPr>
        <w:t xml:space="preserve">Обособена позиция №4 – </w:t>
      </w:r>
      <w:r w:rsidRPr="00950A37">
        <w:rPr>
          <w:b w:val="0"/>
          <w:sz w:val="24"/>
          <w:szCs w:val="24"/>
        </w:rPr>
        <w:t xml:space="preserve">Доставка на 2 бр. </w:t>
      </w:r>
      <w:proofErr w:type="spellStart"/>
      <w:r w:rsidRPr="00950A37">
        <w:rPr>
          <w:b w:val="0"/>
          <w:sz w:val="24"/>
          <w:szCs w:val="24"/>
        </w:rPr>
        <w:t>бързоскоростни</w:t>
      </w:r>
      <w:proofErr w:type="spellEnd"/>
      <w:r w:rsidRPr="00950A37">
        <w:rPr>
          <w:b w:val="0"/>
          <w:sz w:val="24"/>
          <w:szCs w:val="24"/>
        </w:rPr>
        <w:t xml:space="preserve"> скенери с технически параметри съгласно Приложение №4</w:t>
      </w:r>
      <w:r w:rsidR="00815DF3">
        <w:rPr>
          <w:b w:val="0"/>
          <w:sz w:val="24"/>
          <w:szCs w:val="24"/>
        </w:rPr>
        <w:t xml:space="preserve"> </w:t>
      </w:r>
      <w:r>
        <w:rPr>
          <w:b w:val="0"/>
          <w:sz w:val="24"/>
          <w:szCs w:val="24"/>
        </w:rPr>
        <w:t>с прогнозна</w:t>
      </w:r>
      <w:r w:rsidR="00815DF3">
        <w:rPr>
          <w:b w:val="0"/>
          <w:sz w:val="24"/>
          <w:szCs w:val="24"/>
        </w:rPr>
        <w:t xml:space="preserve"> обща</w:t>
      </w:r>
      <w:r>
        <w:rPr>
          <w:b w:val="0"/>
          <w:sz w:val="24"/>
          <w:szCs w:val="24"/>
        </w:rPr>
        <w:t xml:space="preserve"> стойност 4000 лв. без ДДС или 4800 лв. с ДДС при единична цена от 2000 лв. без ДДС или 2400 с ДДС.</w:t>
      </w:r>
    </w:p>
    <w:p w:rsidR="0099016B" w:rsidRDefault="0099016B" w:rsidP="0099016B">
      <w:pPr>
        <w:pStyle w:val="Style16"/>
        <w:widowControl/>
        <w:spacing w:before="38"/>
        <w:ind w:firstLine="0"/>
        <w:jc w:val="both"/>
        <w:rPr>
          <w:rStyle w:val="FontStyle47"/>
        </w:rPr>
      </w:pPr>
    </w:p>
    <w:p w:rsidR="003A66E3" w:rsidRPr="0099016B" w:rsidRDefault="003A66E3" w:rsidP="0099016B">
      <w:pPr>
        <w:pStyle w:val="Style16"/>
        <w:widowControl/>
        <w:spacing w:before="38"/>
        <w:ind w:firstLine="0"/>
        <w:jc w:val="both"/>
        <w:rPr>
          <w:b/>
          <w:bCs/>
        </w:rPr>
      </w:pPr>
      <w:r>
        <w:rPr>
          <w:rStyle w:val="FontStyle47"/>
        </w:rPr>
        <w:t>I. ОПИСАНИЕ НА О</w:t>
      </w:r>
      <w:r w:rsidR="0099016B">
        <w:rPr>
          <w:rStyle w:val="FontStyle47"/>
        </w:rPr>
        <w:t xml:space="preserve">БЩЕСТВЕНАТА ПОРЪЧКА. ТЕХНИЧЕСКА </w:t>
      </w:r>
      <w:r>
        <w:rPr>
          <w:rStyle w:val="FontStyle47"/>
        </w:rPr>
        <w:t>СПЕЦИФИКАЦИЯ. КРИТЕРИИ ЗА ПОДБОР</w:t>
      </w:r>
    </w:p>
    <w:p w:rsidR="00556153" w:rsidRDefault="00556153" w:rsidP="008D0390">
      <w:pPr>
        <w:pStyle w:val="Bodytext30"/>
        <w:numPr>
          <w:ilvl w:val="0"/>
          <w:numId w:val="38"/>
        </w:numPr>
        <w:shd w:val="clear" w:color="auto" w:fill="auto"/>
        <w:spacing w:line="270" w:lineRule="exact"/>
        <w:jc w:val="both"/>
        <w:rPr>
          <w:rStyle w:val="FontStyle50"/>
        </w:rPr>
      </w:pPr>
      <w:r w:rsidRPr="008D0390">
        <w:rPr>
          <w:rStyle w:val="FontStyle47"/>
          <w:b/>
        </w:rPr>
        <w:t>Предмет на обществената поръчка</w:t>
      </w:r>
      <w:r w:rsidR="00C36BCD">
        <w:rPr>
          <w:rStyle w:val="FontStyle47"/>
          <w:b/>
          <w:lang w:val="en-US"/>
        </w:rPr>
        <w:t xml:space="preserve"> </w:t>
      </w:r>
      <w:r w:rsidR="003A66E3">
        <w:rPr>
          <w:rStyle w:val="FontStyle50"/>
        </w:rPr>
        <w:t xml:space="preserve">„Доставка на </w:t>
      </w:r>
      <w:r>
        <w:rPr>
          <w:rStyle w:val="FontStyle50"/>
        </w:rPr>
        <w:t xml:space="preserve">стоки за нуждите </w:t>
      </w:r>
      <w:r w:rsidR="003A66E3">
        <w:rPr>
          <w:rStyle w:val="FontStyle50"/>
        </w:rPr>
        <w:t>на Регионална здравна инспекция - Добрич</w:t>
      </w:r>
      <w:r>
        <w:rPr>
          <w:rStyle w:val="FontStyle50"/>
        </w:rPr>
        <w:t xml:space="preserve"> /РЗИ-Добрич/ съгласно 4-те позиции е както следва: </w:t>
      </w:r>
    </w:p>
    <w:p w:rsidR="00556153" w:rsidRDefault="00556153" w:rsidP="00556153">
      <w:pPr>
        <w:pStyle w:val="Bodytext30"/>
        <w:shd w:val="clear" w:color="auto" w:fill="auto"/>
        <w:spacing w:line="270" w:lineRule="exact"/>
        <w:jc w:val="both"/>
        <w:rPr>
          <w:b w:val="0"/>
          <w:sz w:val="24"/>
          <w:szCs w:val="24"/>
        </w:rPr>
      </w:pPr>
      <w:r>
        <w:rPr>
          <w:sz w:val="24"/>
          <w:szCs w:val="24"/>
        </w:rPr>
        <w:t>Обособена позиция №</w:t>
      </w:r>
      <w:r w:rsidRPr="006B3B06">
        <w:rPr>
          <w:sz w:val="24"/>
          <w:szCs w:val="24"/>
        </w:rPr>
        <w:t>1</w:t>
      </w:r>
      <w:r w:rsidRPr="001E56F4">
        <w:rPr>
          <w:b w:val="0"/>
          <w:sz w:val="24"/>
          <w:szCs w:val="24"/>
        </w:rPr>
        <w:t xml:space="preserve"> - Доставка на </w:t>
      </w:r>
      <w:r>
        <w:rPr>
          <w:b w:val="0"/>
          <w:sz w:val="24"/>
          <w:szCs w:val="24"/>
        </w:rPr>
        <w:t>5</w:t>
      </w:r>
      <w:r w:rsidRPr="001E56F4">
        <w:rPr>
          <w:b w:val="0"/>
          <w:sz w:val="24"/>
          <w:szCs w:val="24"/>
        </w:rPr>
        <w:t xml:space="preserve"> броя компютърни конфигурации</w:t>
      </w:r>
      <w:r>
        <w:rPr>
          <w:b w:val="0"/>
          <w:sz w:val="24"/>
          <w:szCs w:val="24"/>
        </w:rPr>
        <w:t xml:space="preserve"> с технически параметри съгласно Приложение №2 </w:t>
      </w:r>
      <w:r w:rsidR="00DC137E">
        <w:rPr>
          <w:b w:val="0"/>
          <w:sz w:val="24"/>
          <w:szCs w:val="24"/>
        </w:rPr>
        <w:t>с прогнозна</w:t>
      </w:r>
      <w:r>
        <w:rPr>
          <w:b w:val="0"/>
          <w:sz w:val="24"/>
          <w:szCs w:val="24"/>
        </w:rPr>
        <w:t xml:space="preserve"> обща стойност  </w:t>
      </w:r>
      <w:r w:rsidR="00B37AF9">
        <w:rPr>
          <w:b w:val="0"/>
          <w:sz w:val="24"/>
          <w:szCs w:val="24"/>
        </w:rPr>
        <w:t>7000</w:t>
      </w:r>
      <w:r>
        <w:rPr>
          <w:b w:val="0"/>
          <w:sz w:val="24"/>
          <w:szCs w:val="24"/>
        </w:rPr>
        <w:t xml:space="preserve"> лв. без ДДС или 8</w:t>
      </w:r>
      <w:r w:rsidR="00B37AF9">
        <w:rPr>
          <w:b w:val="0"/>
          <w:sz w:val="24"/>
          <w:szCs w:val="24"/>
        </w:rPr>
        <w:t>40</w:t>
      </w:r>
      <w:r>
        <w:rPr>
          <w:b w:val="0"/>
          <w:sz w:val="24"/>
          <w:szCs w:val="24"/>
        </w:rPr>
        <w:t>0 лв. с ДДС при единична цена от 14</w:t>
      </w:r>
      <w:r w:rsidR="00B37AF9">
        <w:rPr>
          <w:b w:val="0"/>
          <w:sz w:val="24"/>
          <w:szCs w:val="24"/>
        </w:rPr>
        <w:t>0</w:t>
      </w:r>
      <w:r>
        <w:rPr>
          <w:b w:val="0"/>
          <w:sz w:val="24"/>
          <w:szCs w:val="24"/>
        </w:rPr>
        <w:t>0 лв. без ДДС или 1</w:t>
      </w:r>
      <w:r w:rsidR="00B37AF9">
        <w:rPr>
          <w:b w:val="0"/>
          <w:sz w:val="24"/>
          <w:szCs w:val="24"/>
        </w:rPr>
        <w:t>680</w:t>
      </w:r>
      <w:r>
        <w:rPr>
          <w:b w:val="0"/>
          <w:sz w:val="24"/>
          <w:szCs w:val="24"/>
        </w:rPr>
        <w:t xml:space="preserve"> лв. с ДДС</w:t>
      </w:r>
    </w:p>
    <w:p w:rsidR="00556153" w:rsidRDefault="00556153" w:rsidP="00556153">
      <w:pPr>
        <w:pStyle w:val="Bodytext30"/>
        <w:shd w:val="clear" w:color="auto" w:fill="auto"/>
        <w:spacing w:line="270" w:lineRule="exact"/>
        <w:jc w:val="both"/>
        <w:rPr>
          <w:b w:val="0"/>
          <w:sz w:val="24"/>
          <w:szCs w:val="24"/>
        </w:rPr>
      </w:pPr>
      <w:r>
        <w:rPr>
          <w:sz w:val="24"/>
          <w:szCs w:val="24"/>
        </w:rPr>
        <w:t>Обособена позиция №</w:t>
      </w:r>
      <w:r w:rsidRPr="006B3B06">
        <w:rPr>
          <w:sz w:val="24"/>
          <w:szCs w:val="24"/>
        </w:rPr>
        <w:t>2</w:t>
      </w:r>
      <w:r>
        <w:rPr>
          <w:sz w:val="24"/>
          <w:szCs w:val="24"/>
        </w:rPr>
        <w:t xml:space="preserve"> – </w:t>
      </w:r>
      <w:r w:rsidRPr="00E0763C">
        <w:rPr>
          <w:b w:val="0"/>
          <w:sz w:val="24"/>
          <w:szCs w:val="24"/>
        </w:rPr>
        <w:t xml:space="preserve">Доставка на </w:t>
      </w:r>
      <w:r w:rsidR="00B37AF9">
        <w:rPr>
          <w:b w:val="0"/>
          <w:sz w:val="24"/>
          <w:szCs w:val="24"/>
        </w:rPr>
        <w:t>7</w:t>
      </w:r>
      <w:r w:rsidRPr="00E0763C">
        <w:rPr>
          <w:b w:val="0"/>
          <w:sz w:val="24"/>
          <w:szCs w:val="24"/>
        </w:rPr>
        <w:t xml:space="preserve"> бр.</w:t>
      </w:r>
      <w:r w:rsidR="00B37AF9">
        <w:rPr>
          <w:b w:val="0"/>
          <w:sz w:val="24"/>
          <w:szCs w:val="24"/>
        </w:rPr>
        <w:t xml:space="preserve"> </w:t>
      </w:r>
      <w:r w:rsidRPr="001E56F4">
        <w:rPr>
          <w:b w:val="0"/>
          <w:sz w:val="24"/>
          <w:szCs w:val="24"/>
        </w:rPr>
        <w:t>компютърни конфигурации</w:t>
      </w:r>
      <w:r>
        <w:rPr>
          <w:b w:val="0"/>
          <w:sz w:val="24"/>
          <w:szCs w:val="24"/>
        </w:rPr>
        <w:t xml:space="preserve"> с технически параметри съгласно Приложение №3 </w:t>
      </w:r>
      <w:r w:rsidR="00DC137E">
        <w:rPr>
          <w:b w:val="0"/>
          <w:sz w:val="24"/>
          <w:szCs w:val="24"/>
        </w:rPr>
        <w:t>с прогнозна обща</w:t>
      </w:r>
      <w:r>
        <w:rPr>
          <w:b w:val="0"/>
          <w:sz w:val="24"/>
          <w:szCs w:val="24"/>
        </w:rPr>
        <w:t xml:space="preserve"> стойност  </w:t>
      </w:r>
      <w:r w:rsidR="00B37AF9">
        <w:rPr>
          <w:b w:val="0"/>
          <w:sz w:val="24"/>
          <w:szCs w:val="24"/>
        </w:rPr>
        <w:t>77</w:t>
      </w:r>
      <w:r>
        <w:rPr>
          <w:b w:val="0"/>
          <w:sz w:val="24"/>
          <w:szCs w:val="24"/>
        </w:rPr>
        <w:t xml:space="preserve">00 лв. без ДДС или </w:t>
      </w:r>
      <w:r w:rsidR="00B37AF9">
        <w:rPr>
          <w:b w:val="0"/>
          <w:sz w:val="24"/>
          <w:szCs w:val="24"/>
        </w:rPr>
        <w:t>924</w:t>
      </w:r>
      <w:r>
        <w:rPr>
          <w:b w:val="0"/>
          <w:sz w:val="24"/>
          <w:szCs w:val="24"/>
        </w:rPr>
        <w:t>0 лв. с ДДС при единична цена от 1100 лв. без ДДС или 1320 лв. с ДДС</w:t>
      </w:r>
    </w:p>
    <w:p w:rsidR="00556153" w:rsidRDefault="00556153" w:rsidP="00556153">
      <w:pPr>
        <w:pStyle w:val="Bodytext30"/>
        <w:shd w:val="clear" w:color="auto" w:fill="auto"/>
        <w:spacing w:line="270" w:lineRule="exact"/>
        <w:jc w:val="both"/>
        <w:rPr>
          <w:b w:val="0"/>
          <w:sz w:val="24"/>
          <w:szCs w:val="24"/>
        </w:rPr>
      </w:pPr>
      <w:r>
        <w:rPr>
          <w:sz w:val="24"/>
          <w:szCs w:val="24"/>
        </w:rPr>
        <w:t xml:space="preserve">Обособена позиция №3 – </w:t>
      </w:r>
      <w:r w:rsidRPr="000D0B58">
        <w:rPr>
          <w:b w:val="0"/>
          <w:sz w:val="24"/>
          <w:szCs w:val="24"/>
        </w:rPr>
        <w:t>Доставка на 1 бр. сървър с технически параметри съгласно Приложение №1 с прогнозна стойност 7750 лв. без ДДС или 9300лв. с ДДС</w:t>
      </w:r>
    </w:p>
    <w:p w:rsidR="003A66E3" w:rsidRPr="008D0390" w:rsidRDefault="00556153" w:rsidP="008D0390">
      <w:pPr>
        <w:pStyle w:val="Bodytext30"/>
        <w:shd w:val="clear" w:color="auto" w:fill="auto"/>
        <w:spacing w:line="270" w:lineRule="exact"/>
        <w:jc w:val="both"/>
        <w:rPr>
          <w:rStyle w:val="FontStyle50"/>
          <w:bCs/>
          <w:i w:val="0"/>
          <w:iCs w:val="0"/>
        </w:rPr>
      </w:pPr>
      <w:r>
        <w:rPr>
          <w:sz w:val="24"/>
          <w:szCs w:val="24"/>
        </w:rPr>
        <w:t xml:space="preserve">Обособена позиция №4 – </w:t>
      </w:r>
      <w:r w:rsidRPr="00950A37">
        <w:rPr>
          <w:b w:val="0"/>
          <w:sz w:val="24"/>
          <w:szCs w:val="24"/>
        </w:rPr>
        <w:t xml:space="preserve">Доставка на 2 бр. </w:t>
      </w:r>
      <w:proofErr w:type="spellStart"/>
      <w:r w:rsidRPr="00950A37">
        <w:rPr>
          <w:b w:val="0"/>
          <w:sz w:val="24"/>
          <w:szCs w:val="24"/>
        </w:rPr>
        <w:t>бързоскоростни</w:t>
      </w:r>
      <w:proofErr w:type="spellEnd"/>
      <w:r w:rsidRPr="00950A37">
        <w:rPr>
          <w:b w:val="0"/>
          <w:sz w:val="24"/>
          <w:szCs w:val="24"/>
        </w:rPr>
        <w:t xml:space="preserve"> скенери с технически параметри съгласно Приложение №4</w:t>
      </w:r>
      <w:r w:rsidR="00171104">
        <w:rPr>
          <w:b w:val="0"/>
          <w:sz w:val="24"/>
          <w:szCs w:val="24"/>
        </w:rPr>
        <w:t xml:space="preserve"> </w:t>
      </w:r>
      <w:r>
        <w:rPr>
          <w:b w:val="0"/>
          <w:sz w:val="24"/>
          <w:szCs w:val="24"/>
        </w:rPr>
        <w:t xml:space="preserve">с прогнозна </w:t>
      </w:r>
      <w:r w:rsidR="00815DF3">
        <w:rPr>
          <w:b w:val="0"/>
          <w:sz w:val="24"/>
          <w:szCs w:val="24"/>
        </w:rPr>
        <w:t xml:space="preserve">обща </w:t>
      </w:r>
      <w:r>
        <w:rPr>
          <w:b w:val="0"/>
          <w:sz w:val="24"/>
          <w:szCs w:val="24"/>
        </w:rPr>
        <w:t>стойност 4000 лв. без ДДС или 4800 лв. с ДДС при единична цена от 2000 лв. без ДДС или 2400 с ДДС.</w:t>
      </w:r>
    </w:p>
    <w:p w:rsidR="003A66E3" w:rsidRDefault="003A66E3" w:rsidP="003A66E3">
      <w:pPr>
        <w:pStyle w:val="Style18"/>
        <w:widowControl/>
        <w:numPr>
          <w:ilvl w:val="0"/>
          <w:numId w:val="7"/>
        </w:numPr>
        <w:tabs>
          <w:tab w:val="left" w:pos="917"/>
        </w:tabs>
        <w:spacing w:line="274" w:lineRule="exact"/>
        <w:rPr>
          <w:rStyle w:val="FontStyle47"/>
        </w:rPr>
      </w:pPr>
      <w:r>
        <w:rPr>
          <w:rStyle w:val="FontStyle47"/>
        </w:rPr>
        <w:t xml:space="preserve">Обект на обществената поръчка: </w:t>
      </w:r>
      <w:r>
        <w:rPr>
          <w:rStyle w:val="FontStyle48"/>
        </w:rPr>
        <w:t>доставка по смисъла на чл. 3, ал. 1, т. 2 от Закона за обществените поръчки (ЗОП).</w:t>
      </w:r>
    </w:p>
    <w:p w:rsidR="003A66E3" w:rsidRDefault="003A66E3" w:rsidP="003A66E3">
      <w:pPr>
        <w:pStyle w:val="Style19"/>
        <w:widowControl/>
        <w:numPr>
          <w:ilvl w:val="0"/>
          <w:numId w:val="7"/>
        </w:numPr>
        <w:tabs>
          <w:tab w:val="left" w:pos="917"/>
        </w:tabs>
        <w:jc w:val="both"/>
        <w:rPr>
          <w:rStyle w:val="FontStyle47"/>
        </w:rPr>
      </w:pPr>
      <w:r>
        <w:rPr>
          <w:rStyle w:val="FontStyle47"/>
        </w:rPr>
        <w:t xml:space="preserve">Вид на обществената поръчка: Събиране на оферти с обява </w:t>
      </w:r>
      <w:r>
        <w:rPr>
          <w:rStyle w:val="FontStyle48"/>
        </w:rPr>
        <w:t>по реда на чл. 20. ал. 3, т. 2 и Глава Двадесет и шеста от ЗОП.</w:t>
      </w:r>
    </w:p>
    <w:p w:rsidR="003A66E3" w:rsidRDefault="003A66E3" w:rsidP="003A66E3">
      <w:pPr>
        <w:pStyle w:val="Style19"/>
        <w:widowControl/>
        <w:tabs>
          <w:tab w:val="left" w:pos="926"/>
        </w:tabs>
        <w:ind w:left="566" w:firstLine="0"/>
        <w:rPr>
          <w:rStyle w:val="FontStyle47"/>
        </w:rPr>
      </w:pPr>
      <w:r>
        <w:rPr>
          <w:rStyle w:val="FontStyle47"/>
        </w:rPr>
        <w:t>4.</w:t>
      </w:r>
      <w:r>
        <w:rPr>
          <w:rStyle w:val="FontStyle47"/>
          <w:sz w:val="20"/>
          <w:szCs w:val="20"/>
        </w:rPr>
        <w:tab/>
      </w:r>
      <w:r>
        <w:rPr>
          <w:rStyle w:val="FontStyle47"/>
        </w:rPr>
        <w:t>Техническа спецификация:</w:t>
      </w:r>
    </w:p>
    <w:p w:rsidR="00556153" w:rsidRDefault="00556153" w:rsidP="003A66E3">
      <w:pPr>
        <w:pStyle w:val="Style15"/>
        <w:widowControl/>
        <w:spacing w:line="274" w:lineRule="exact"/>
        <w:ind w:firstLine="547"/>
        <w:rPr>
          <w:rStyle w:val="FontStyle48"/>
        </w:rPr>
      </w:pPr>
      <w:r>
        <w:rPr>
          <w:rStyle w:val="FontStyle48"/>
        </w:rPr>
        <w:t>Процедурата се провежда с цел:</w:t>
      </w:r>
    </w:p>
    <w:p w:rsidR="003A66E3" w:rsidRDefault="00556153" w:rsidP="003A66E3">
      <w:pPr>
        <w:pStyle w:val="Style15"/>
        <w:widowControl/>
        <w:spacing w:line="274" w:lineRule="exact"/>
        <w:ind w:firstLine="547"/>
        <w:rPr>
          <w:rStyle w:val="FontStyle48"/>
        </w:rPr>
      </w:pPr>
      <w:r w:rsidRPr="00ED5D62">
        <w:rPr>
          <w:rStyle w:val="FontStyle48"/>
          <w:b/>
        </w:rPr>
        <w:t xml:space="preserve">По </w:t>
      </w:r>
      <w:r w:rsidRPr="00ED5D62">
        <w:rPr>
          <w:b/>
        </w:rPr>
        <w:t>Обособена позиция №1</w:t>
      </w:r>
      <w:r w:rsidR="001C3183">
        <w:t xml:space="preserve"> - </w:t>
      </w:r>
      <w:r w:rsidR="003A66E3">
        <w:rPr>
          <w:rStyle w:val="FontStyle48"/>
        </w:rPr>
        <w:t xml:space="preserve">закупуване на </w:t>
      </w:r>
      <w:r w:rsidR="009519F4">
        <w:rPr>
          <w:rStyle w:val="FontStyle48"/>
        </w:rPr>
        <w:t xml:space="preserve">5 бр. </w:t>
      </w:r>
      <w:r w:rsidR="003A66E3">
        <w:rPr>
          <w:rStyle w:val="FontStyle48"/>
        </w:rPr>
        <w:t>компютърни конфигурации за нуждите на Регионална здравна инспекция – Добрич (РЗИ-Добрич)</w:t>
      </w:r>
      <w:r w:rsidR="009519F4">
        <w:rPr>
          <w:rStyle w:val="FontStyle48"/>
        </w:rPr>
        <w:t xml:space="preserve"> с технически параметри съгласно Приложение №2</w:t>
      </w:r>
      <w:r w:rsidR="003A66E3">
        <w:rPr>
          <w:rStyle w:val="FontStyle48"/>
        </w:rPr>
        <w:t>, както и всички необходими предварителни дейности по употребата на стоката, като инсталационни или монтажни работи, тестване на машини и съоръжения и др.</w:t>
      </w:r>
    </w:p>
    <w:p w:rsidR="00556153" w:rsidRDefault="00556153" w:rsidP="00556153">
      <w:pPr>
        <w:pStyle w:val="Style15"/>
        <w:widowControl/>
        <w:spacing w:line="274" w:lineRule="exact"/>
        <w:ind w:firstLine="547"/>
        <w:rPr>
          <w:rStyle w:val="FontStyle48"/>
        </w:rPr>
      </w:pPr>
      <w:r w:rsidRPr="00ED5D62">
        <w:rPr>
          <w:rStyle w:val="FontStyle48"/>
          <w:b/>
        </w:rPr>
        <w:t xml:space="preserve">По </w:t>
      </w:r>
      <w:r w:rsidRPr="00ED5D62">
        <w:rPr>
          <w:b/>
        </w:rPr>
        <w:t>Обособена позиция №2</w:t>
      </w:r>
      <w:r>
        <w:rPr>
          <w:rStyle w:val="FontStyle48"/>
        </w:rPr>
        <w:t xml:space="preserve"> </w:t>
      </w:r>
      <w:r w:rsidR="001C3183">
        <w:rPr>
          <w:rStyle w:val="FontStyle48"/>
        </w:rPr>
        <w:t xml:space="preserve">- </w:t>
      </w:r>
      <w:r>
        <w:rPr>
          <w:rStyle w:val="FontStyle48"/>
        </w:rPr>
        <w:t xml:space="preserve">закупуване на </w:t>
      </w:r>
      <w:r w:rsidR="00B37AF9">
        <w:rPr>
          <w:rStyle w:val="FontStyle48"/>
        </w:rPr>
        <w:t>7</w:t>
      </w:r>
      <w:r w:rsidR="009519F4">
        <w:rPr>
          <w:rStyle w:val="FontStyle48"/>
        </w:rPr>
        <w:t xml:space="preserve"> бр. </w:t>
      </w:r>
      <w:r>
        <w:rPr>
          <w:rStyle w:val="FontStyle48"/>
        </w:rPr>
        <w:t>компютърни конфигурации за нуждите на Регионална здравна инспекция – Добрич (РЗИ-Добрич)</w:t>
      </w:r>
      <w:r w:rsidR="009519F4">
        <w:rPr>
          <w:rStyle w:val="FontStyle48"/>
        </w:rPr>
        <w:t xml:space="preserve"> ) с технически параметри съгласно Приложение №3</w:t>
      </w:r>
      <w:r>
        <w:rPr>
          <w:rStyle w:val="FontStyle48"/>
        </w:rPr>
        <w:t>, както и всички необходими предварителни дейности по употребата на стоката, като инсталационни или монтажни работи, тестване на машини и съоръжения и др.</w:t>
      </w:r>
    </w:p>
    <w:p w:rsidR="009519F4" w:rsidRDefault="009519F4" w:rsidP="00556153">
      <w:pPr>
        <w:pStyle w:val="Style15"/>
        <w:widowControl/>
        <w:spacing w:line="274" w:lineRule="exact"/>
        <w:ind w:firstLine="547"/>
        <w:rPr>
          <w:rStyle w:val="FontStyle48"/>
        </w:rPr>
      </w:pPr>
      <w:r w:rsidRPr="00ED5D62">
        <w:rPr>
          <w:rStyle w:val="FontStyle48"/>
          <w:b/>
        </w:rPr>
        <w:t>По Обособена позиция №3</w:t>
      </w:r>
      <w:r>
        <w:rPr>
          <w:rStyle w:val="FontStyle48"/>
        </w:rPr>
        <w:t xml:space="preserve"> – закупуване на 1 бр. сървър за нуждите на Регионална здравна инспекция – Добрич (РЗИ-Добрич) с технически параметри съгласно </w:t>
      </w:r>
      <w:r w:rsidRPr="009519F4">
        <w:t>Приложение №1</w:t>
      </w:r>
      <w:r w:rsidR="00ED5D62">
        <w:t xml:space="preserve">, </w:t>
      </w:r>
      <w:r>
        <w:rPr>
          <w:rStyle w:val="FontStyle48"/>
        </w:rPr>
        <w:t>както и всички необходими предварителни дейности по употребата на стоката, като инсталационни или монтажни работи, тестване на машини и съоръжения и др.</w:t>
      </w:r>
    </w:p>
    <w:p w:rsidR="00556153" w:rsidRDefault="00B4290A" w:rsidP="0099016B">
      <w:pPr>
        <w:pStyle w:val="Style15"/>
        <w:widowControl/>
        <w:spacing w:line="274" w:lineRule="exact"/>
        <w:ind w:firstLine="547"/>
        <w:rPr>
          <w:rStyle w:val="FontStyle48"/>
        </w:rPr>
      </w:pPr>
      <w:r w:rsidRPr="00ED5D62">
        <w:rPr>
          <w:b/>
        </w:rPr>
        <w:t>По Обособена позиция №4</w:t>
      </w:r>
      <w:r>
        <w:t xml:space="preserve"> – </w:t>
      </w:r>
      <w:r w:rsidRPr="00B4290A">
        <w:t>Закупуване на 2 бр. бързо скоростни скенери с технически параметри съгласно Приложение №4</w:t>
      </w:r>
      <w:r w:rsidR="009A29DA">
        <w:rPr>
          <w:lang w:val="en-US"/>
        </w:rPr>
        <w:t xml:space="preserve"> </w:t>
      </w:r>
      <w:r>
        <w:rPr>
          <w:rStyle w:val="FontStyle48"/>
        </w:rPr>
        <w:t>както и всички необходими предварителни дейности по употребата на стоката, като инсталационни или монтажни работи, тестване на машини и съоръжения и др.</w:t>
      </w:r>
    </w:p>
    <w:p w:rsidR="003A66E3" w:rsidRDefault="003A66E3" w:rsidP="003A66E3">
      <w:pPr>
        <w:pStyle w:val="Style15"/>
        <w:widowControl/>
        <w:spacing w:line="274" w:lineRule="exact"/>
        <w:ind w:left="581" w:firstLine="0"/>
        <w:jc w:val="left"/>
        <w:rPr>
          <w:rStyle w:val="FontStyle48"/>
        </w:rPr>
      </w:pPr>
      <w:r>
        <w:rPr>
          <w:rStyle w:val="FontStyle48"/>
        </w:rPr>
        <w:t>За изпълнение на доставката участниците трябва да предложат:</w:t>
      </w:r>
    </w:p>
    <w:p w:rsidR="006879D3" w:rsidRDefault="006879D3" w:rsidP="003A66E3">
      <w:pPr>
        <w:pStyle w:val="Style15"/>
        <w:widowControl/>
        <w:spacing w:line="274" w:lineRule="exact"/>
        <w:ind w:left="581" w:firstLine="0"/>
        <w:jc w:val="left"/>
        <w:rPr>
          <w:rStyle w:val="FontStyle48"/>
        </w:rPr>
      </w:pPr>
    </w:p>
    <w:p w:rsidR="00BD1BA1" w:rsidRDefault="00BD1BA1" w:rsidP="00BD1BA1">
      <w:pPr>
        <w:pStyle w:val="Heading30"/>
        <w:keepNext/>
        <w:keepLines/>
        <w:shd w:val="clear" w:color="auto" w:fill="auto"/>
        <w:spacing w:line="270" w:lineRule="exact"/>
        <w:ind w:firstLine="0"/>
        <w:jc w:val="both"/>
      </w:pPr>
      <w:r w:rsidRPr="004D1A8B">
        <w:t xml:space="preserve">ПО ОБОСОБЕНА ПОЗИЦИЯ № 1 - минимални изисквания към техническите характеристики на </w:t>
      </w:r>
      <w:r>
        <w:t xml:space="preserve">5 бр. </w:t>
      </w:r>
      <w:r w:rsidRPr="004D1A8B">
        <w:t>компютърни работни станции</w:t>
      </w:r>
      <w:r>
        <w:t>, съгласно Приложение №2</w:t>
      </w:r>
    </w:p>
    <w:p w:rsidR="00BD1BA1" w:rsidRDefault="001C3183" w:rsidP="001C3183">
      <w:pPr>
        <w:pStyle w:val="Heading30"/>
        <w:keepNext/>
        <w:keepLines/>
        <w:shd w:val="clear" w:color="auto" w:fill="auto"/>
        <w:spacing w:line="270" w:lineRule="exact"/>
        <w:ind w:firstLine="0"/>
        <w:jc w:val="right"/>
      </w:pPr>
      <w:r>
        <w:t>Приложение №2</w:t>
      </w:r>
    </w:p>
    <w:p w:rsidR="006879D3" w:rsidRPr="004D1A8B" w:rsidRDefault="006879D3" w:rsidP="00BD1BA1">
      <w:pPr>
        <w:pStyle w:val="Heading30"/>
        <w:keepNext/>
        <w:keepLines/>
        <w:shd w:val="clear" w:color="auto" w:fill="auto"/>
        <w:spacing w:line="270" w:lineRule="exact"/>
        <w:ind w:firstLine="0"/>
        <w:jc w:val="both"/>
      </w:pPr>
    </w:p>
    <w:tbl>
      <w:tblPr>
        <w:tblOverlap w:val="never"/>
        <w:tblW w:w="9933" w:type="dxa"/>
        <w:tblLayout w:type="fixed"/>
        <w:tblCellMar>
          <w:left w:w="10" w:type="dxa"/>
          <w:right w:w="10" w:type="dxa"/>
        </w:tblCellMar>
        <w:tblLook w:val="0000" w:firstRow="0" w:lastRow="0" w:firstColumn="0" w:lastColumn="0" w:noHBand="0" w:noVBand="0"/>
      </w:tblPr>
      <w:tblGrid>
        <w:gridCol w:w="1711"/>
        <w:gridCol w:w="8222"/>
      </w:tblGrid>
      <w:tr w:rsidR="00BD1BA1" w:rsidRPr="004D1A8B" w:rsidTr="0099016B">
        <w:trPr>
          <w:trHeight w:val="310"/>
        </w:trPr>
        <w:tc>
          <w:tcPr>
            <w:tcW w:w="1711" w:type="dxa"/>
            <w:tcBorders>
              <w:top w:val="single" w:sz="4" w:space="0" w:color="auto"/>
              <w:left w:val="single" w:sz="4" w:space="0" w:color="auto"/>
            </w:tcBorders>
            <w:shd w:val="clear" w:color="auto" w:fill="FFFFFF"/>
            <w:vAlign w:val="bottom"/>
          </w:tcPr>
          <w:p w:rsidR="00BD1BA1" w:rsidRPr="004D1A8B" w:rsidRDefault="00BD1BA1" w:rsidP="00F45C09">
            <w:pPr>
              <w:pStyle w:val="Bodytext20"/>
              <w:shd w:val="clear" w:color="auto" w:fill="auto"/>
              <w:spacing w:line="220" w:lineRule="exact"/>
              <w:jc w:val="both"/>
            </w:pPr>
            <w:r w:rsidRPr="004D1A8B">
              <w:rPr>
                <w:rStyle w:val="Bodytext2Bold"/>
              </w:rPr>
              <w:t>ПАРАМЕТРИ</w:t>
            </w:r>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20" w:lineRule="exact"/>
              <w:jc w:val="both"/>
            </w:pPr>
            <w:r w:rsidRPr="004D1A8B">
              <w:rPr>
                <w:rStyle w:val="Bodytext2Bold"/>
              </w:rPr>
              <w:t>МИНИМАЛНИ ТЕХНИЧЕСКИ ХАРАКТЕРИСТИКИ</w:t>
            </w:r>
          </w:p>
        </w:tc>
      </w:tr>
      <w:tr w:rsidR="00BD1BA1" w:rsidRPr="004D1A8B" w:rsidTr="0099016B">
        <w:trPr>
          <w:trHeight w:val="821"/>
        </w:trPr>
        <w:tc>
          <w:tcPr>
            <w:tcW w:w="1711" w:type="dxa"/>
            <w:tcBorders>
              <w:top w:val="single" w:sz="4" w:space="0" w:color="auto"/>
              <w:left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Процесор</w:t>
            </w:r>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70" w:lineRule="exact"/>
              <w:jc w:val="both"/>
            </w:pPr>
            <w:r w:rsidRPr="004D1A8B">
              <w:t xml:space="preserve">Минимум 8-мо поколение </w:t>
            </w:r>
            <w:r w:rsidRPr="004D1A8B">
              <w:rPr>
                <w:lang w:val="en-US" w:eastAsia="en-US" w:bidi="en-US"/>
              </w:rPr>
              <w:t xml:space="preserve">Intel </w:t>
            </w:r>
            <w:r w:rsidRPr="004D1A8B">
              <w:t xml:space="preserve">процесор или еквивалентен; не по-малко от 4 физически ядра; базова честота не по-малко от 2.8 </w:t>
            </w:r>
            <w:r w:rsidRPr="004D1A8B">
              <w:rPr>
                <w:lang w:val="en-US" w:eastAsia="en-US" w:bidi="en-US"/>
              </w:rPr>
              <w:t xml:space="preserve">GHz; L3 </w:t>
            </w:r>
            <w:r w:rsidRPr="004D1A8B">
              <w:t xml:space="preserve">кеш памет не по-малко от 6 </w:t>
            </w:r>
            <w:r w:rsidRPr="004D1A8B">
              <w:rPr>
                <w:lang w:val="en-US" w:eastAsia="en-US" w:bidi="en-US"/>
              </w:rPr>
              <w:t>MB.</w:t>
            </w:r>
          </w:p>
        </w:tc>
      </w:tr>
      <w:tr w:rsidR="00BD1BA1" w:rsidRPr="004D1A8B" w:rsidTr="0099016B">
        <w:trPr>
          <w:trHeight w:val="569"/>
        </w:trPr>
        <w:tc>
          <w:tcPr>
            <w:tcW w:w="1711" w:type="dxa"/>
            <w:tcBorders>
              <w:top w:val="single" w:sz="4" w:space="0" w:color="auto"/>
              <w:left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Памет</w:t>
            </w:r>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77" w:lineRule="exact"/>
              <w:jc w:val="both"/>
            </w:pPr>
            <w:r w:rsidRPr="004D1A8B">
              <w:rPr>
                <w:lang w:val="en-US" w:eastAsia="en-US" w:bidi="en-US"/>
              </w:rPr>
              <w:t xml:space="preserve">2x4 GB DDR4, </w:t>
            </w:r>
            <w:r w:rsidRPr="004D1A8B">
              <w:t xml:space="preserve">общо 8 </w:t>
            </w:r>
            <w:r w:rsidRPr="004D1A8B">
              <w:rPr>
                <w:lang w:val="en-US" w:eastAsia="en-US" w:bidi="en-US"/>
              </w:rPr>
              <w:t xml:space="preserve">GB RAM, </w:t>
            </w:r>
            <w:r w:rsidRPr="004D1A8B">
              <w:t xml:space="preserve">4 </w:t>
            </w:r>
            <w:r w:rsidRPr="004D1A8B">
              <w:rPr>
                <w:lang w:val="en-US" w:eastAsia="en-US" w:bidi="en-US"/>
              </w:rPr>
              <w:t xml:space="preserve">DIMM </w:t>
            </w:r>
            <w:r w:rsidRPr="004D1A8B">
              <w:t xml:space="preserve">слота, от които 2 свободни; разширяема до 32 </w:t>
            </w:r>
            <w:r w:rsidRPr="004D1A8B">
              <w:rPr>
                <w:lang w:val="en-US" w:eastAsia="en-US" w:bidi="en-US"/>
              </w:rPr>
              <w:t xml:space="preserve">GB </w:t>
            </w:r>
            <w:r w:rsidRPr="004D1A8B">
              <w:t xml:space="preserve">минимум 2400 </w:t>
            </w:r>
            <w:proofErr w:type="spellStart"/>
            <w:r w:rsidRPr="004D1A8B">
              <w:rPr>
                <w:lang w:val="en-US" w:eastAsia="en-US" w:bidi="en-US"/>
              </w:rPr>
              <w:t>MHz.</w:t>
            </w:r>
            <w:proofErr w:type="spellEnd"/>
          </w:p>
        </w:tc>
      </w:tr>
      <w:tr w:rsidR="00BD1BA1" w:rsidRPr="004D1A8B" w:rsidTr="0099016B">
        <w:trPr>
          <w:trHeight w:val="292"/>
        </w:trPr>
        <w:tc>
          <w:tcPr>
            <w:tcW w:w="1711" w:type="dxa"/>
            <w:tcBorders>
              <w:top w:val="single" w:sz="4" w:space="0" w:color="auto"/>
              <w:left w:val="single" w:sz="4" w:space="0" w:color="auto"/>
            </w:tcBorders>
            <w:shd w:val="clear" w:color="auto" w:fill="FFFFFF"/>
            <w:vAlign w:val="bottom"/>
          </w:tcPr>
          <w:p w:rsidR="00BD1BA1" w:rsidRPr="00460D81" w:rsidRDefault="00BD1BA1" w:rsidP="00F45C09">
            <w:pPr>
              <w:pStyle w:val="Bodytext20"/>
              <w:shd w:val="clear" w:color="auto" w:fill="auto"/>
              <w:spacing w:line="220" w:lineRule="exact"/>
              <w:jc w:val="both"/>
              <w:rPr>
                <w:b/>
              </w:rPr>
            </w:pPr>
            <w:proofErr w:type="spellStart"/>
            <w:r w:rsidRPr="00460D81">
              <w:rPr>
                <w:b/>
              </w:rPr>
              <w:t>Чипсет</w:t>
            </w:r>
            <w:proofErr w:type="spellEnd"/>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20" w:lineRule="exact"/>
              <w:jc w:val="both"/>
            </w:pPr>
            <w:r w:rsidRPr="004D1A8B">
              <w:rPr>
                <w:lang w:val="en-US" w:eastAsia="en-US" w:bidi="en-US"/>
              </w:rPr>
              <w:t xml:space="preserve">Business/Mainstream </w:t>
            </w:r>
            <w:r w:rsidRPr="004D1A8B">
              <w:t>клас или по-висок</w:t>
            </w:r>
          </w:p>
        </w:tc>
      </w:tr>
      <w:tr w:rsidR="00BD1BA1" w:rsidRPr="004D1A8B" w:rsidTr="0099016B">
        <w:trPr>
          <w:trHeight w:val="558"/>
        </w:trPr>
        <w:tc>
          <w:tcPr>
            <w:tcW w:w="1711" w:type="dxa"/>
            <w:tcBorders>
              <w:top w:val="single" w:sz="4" w:space="0" w:color="auto"/>
              <w:left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Разширителни слотове</w:t>
            </w:r>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70" w:lineRule="exact"/>
              <w:jc w:val="both"/>
            </w:pPr>
            <w:proofErr w:type="spellStart"/>
            <w:r w:rsidRPr="004D1A8B">
              <w:rPr>
                <w:lang w:val="en-US" w:eastAsia="en-US" w:bidi="en-US"/>
              </w:rPr>
              <w:t>PCIe</w:t>
            </w:r>
            <w:proofErr w:type="spellEnd"/>
            <w:r w:rsidRPr="004D1A8B">
              <w:rPr>
                <w:lang w:val="en-US" w:eastAsia="en-US" w:bidi="en-US"/>
              </w:rPr>
              <w:t xml:space="preserve"> Gen3 </w:t>
            </w:r>
            <w:r w:rsidRPr="004D1A8B">
              <w:t xml:space="preserve">х16 </w:t>
            </w:r>
            <w:r w:rsidRPr="004D1A8B">
              <w:rPr>
                <w:lang w:val="en-US" w:eastAsia="en-US" w:bidi="en-US"/>
              </w:rPr>
              <w:t xml:space="preserve">slot </w:t>
            </w:r>
            <w:r w:rsidRPr="004D1A8B">
              <w:t xml:space="preserve">- минимум един, </w:t>
            </w:r>
            <w:proofErr w:type="spellStart"/>
            <w:r w:rsidRPr="004D1A8B">
              <w:rPr>
                <w:lang w:val="en-US" w:eastAsia="en-US" w:bidi="en-US"/>
              </w:rPr>
              <w:t>PCIe</w:t>
            </w:r>
            <w:proofErr w:type="spellEnd"/>
            <w:r w:rsidRPr="004D1A8B">
              <w:rPr>
                <w:lang w:val="en-US" w:eastAsia="en-US" w:bidi="en-US"/>
              </w:rPr>
              <w:t xml:space="preserve"> Gen3 xl slot </w:t>
            </w:r>
            <w:r w:rsidRPr="004D1A8B">
              <w:t>- минимум два.</w:t>
            </w:r>
          </w:p>
        </w:tc>
      </w:tr>
      <w:tr w:rsidR="00BD1BA1" w:rsidRPr="004D1A8B" w:rsidTr="0099016B">
        <w:trPr>
          <w:trHeight w:val="1386"/>
        </w:trPr>
        <w:tc>
          <w:tcPr>
            <w:tcW w:w="1711" w:type="dxa"/>
            <w:tcBorders>
              <w:top w:val="single" w:sz="4" w:space="0" w:color="auto"/>
              <w:left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Дисково пространство</w:t>
            </w:r>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jc w:val="both"/>
            </w:pPr>
            <w:r w:rsidRPr="004D1A8B">
              <w:t>Две дискови устройства:</w:t>
            </w:r>
          </w:p>
          <w:p w:rsidR="00BD1BA1" w:rsidRPr="004D1A8B" w:rsidRDefault="00BD1BA1" w:rsidP="00BD1BA1">
            <w:pPr>
              <w:pStyle w:val="Bodytext20"/>
              <w:numPr>
                <w:ilvl w:val="0"/>
                <w:numId w:val="33"/>
              </w:numPr>
              <w:shd w:val="clear" w:color="auto" w:fill="auto"/>
              <w:tabs>
                <w:tab w:val="left" w:pos="842"/>
              </w:tabs>
              <w:ind w:firstLine="360"/>
              <w:jc w:val="both"/>
            </w:pPr>
            <w:r w:rsidRPr="004D1A8B">
              <w:rPr>
                <w:lang w:val="en-US" w:eastAsia="en-US" w:bidi="en-US"/>
              </w:rPr>
              <w:t xml:space="preserve">SSD SATA </w:t>
            </w:r>
            <w:r w:rsidRPr="004D1A8B">
              <w:t xml:space="preserve">6 </w:t>
            </w:r>
            <w:proofErr w:type="spellStart"/>
            <w:r w:rsidRPr="004D1A8B">
              <w:t>Gb</w:t>
            </w:r>
            <w:proofErr w:type="spellEnd"/>
            <w:r w:rsidRPr="004D1A8B">
              <w:t xml:space="preserve">/s с капацитет не по-малко от 120 </w:t>
            </w:r>
            <w:r w:rsidRPr="004D1A8B">
              <w:rPr>
                <w:lang w:val="en-US" w:eastAsia="en-US" w:bidi="en-US"/>
              </w:rPr>
              <w:t xml:space="preserve">GB, </w:t>
            </w:r>
            <w:r w:rsidRPr="004D1A8B">
              <w:t xml:space="preserve">скорост на четене минимум 500 </w:t>
            </w:r>
            <w:r w:rsidRPr="004D1A8B">
              <w:rPr>
                <w:lang w:val="en-US" w:eastAsia="en-US" w:bidi="en-US"/>
              </w:rPr>
              <w:t xml:space="preserve">MB/s, </w:t>
            </w:r>
            <w:r w:rsidRPr="004D1A8B">
              <w:t xml:space="preserve">скорост на запис минимум 500 </w:t>
            </w:r>
            <w:r w:rsidRPr="004D1A8B">
              <w:rPr>
                <w:lang w:val="en-US" w:eastAsia="en-US" w:bidi="en-US"/>
              </w:rPr>
              <w:t>MB/s;</w:t>
            </w:r>
          </w:p>
          <w:p w:rsidR="00BD1BA1" w:rsidRPr="004D1A8B" w:rsidRDefault="00BD1BA1" w:rsidP="00BD1BA1">
            <w:pPr>
              <w:pStyle w:val="Bodytext20"/>
              <w:numPr>
                <w:ilvl w:val="0"/>
                <w:numId w:val="33"/>
              </w:numPr>
              <w:shd w:val="clear" w:color="auto" w:fill="auto"/>
              <w:tabs>
                <w:tab w:val="left" w:pos="839"/>
              </w:tabs>
              <w:ind w:firstLine="360"/>
              <w:jc w:val="both"/>
            </w:pPr>
            <w:r w:rsidRPr="004D1A8B">
              <w:rPr>
                <w:lang w:val="en-US" w:eastAsia="en-US" w:bidi="en-US"/>
              </w:rPr>
              <w:t xml:space="preserve">HDD SATA </w:t>
            </w:r>
            <w:r w:rsidRPr="004D1A8B">
              <w:t xml:space="preserve">6 </w:t>
            </w:r>
            <w:r w:rsidRPr="004D1A8B">
              <w:rPr>
                <w:lang w:val="en-US" w:eastAsia="en-US" w:bidi="en-US"/>
              </w:rPr>
              <w:t xml:space="preserve">Gb/s 1TB, 3.5", </w:t>
            </w:r>
            <w:r w:rsidRPr="004D1A8B">
              <w:t xml:space="preserve">минимум </w:t>
            </w:r>
            <w:r w:rsidRPr="004D1A8B">
              <w:rPr>
                <w:lang w:val="en-US" w:eastAsia="en-US" w:bidi="en-US"/>
              </w:rPr>
              <w:t xml:space="preserve">64MB </w:t>
            </w:r>
            <w:r w:rsidRPr="004D1A8B">
              <w:t xml:space="preserve">кеш, </w:t>
            </w:r>
            <w:proofErr w:type="gramStart"/>
            <w:r w:rsidRPr="004D1A8B">
              <w:rPr>
                <w:lang w:val="en-US" w:eastAsia="en-US" w:bidi="en-US"/>
              </w:rPr>
              <w:t>7200 rpm</w:t>
            </w:r>
            <w:proofErr w:type="gramEnd"/>
            <w:r w:rsidRPr="004D1A8B">
              <w:rPr>
                <w:lang w:val="en-US" w:eastAsia="en-US" w:bidi="en-US"/>
              </w:rPr>
              <w:t xml:space="preserve"> </w:t>
            </w:r>
            <w:r w:rsidRPr="004D1A8B">
              <w:t xml:space="preserve">Устройствата да не са </w:t>
            </w:r>
            <w:r w:rsidRPr="004D1A8B">
              <w:rPr>
                <w:lang w:val="en-US" w:eastAsia="en-US" w:bidi="en-US"/>
              </w:rPr>
              <w:t>refurbished.</w:t>
            </w:r>
          </w:p>
        </w:tc>
      </w:tr>
      <w:tr w:rsidR="00BD1BA1" w:rsidRPr="004D1A8B" w:rsidTr="0099016B">
        <w:trPr>
          <w:trHeight w:val="288"/>
        </w:trPr>
        <w:tc>
          <w:tcPr>
            <w:tcW w:w="1711" w:type="dxa"/>
            <w:tcBorders>
              <w:top w:val="single" w:sz="4" w:space="0" w:color="auto"/>
              <w:left w:val="single" w:sz="4" w:space="0" w:color="auto"/>
            </w:tcBorders>
            <w:shd w:val="clear" w:color="auto" w:fill="FFFFFF"/>
            <w:vAlign w:val="bottom"/>
          </w:tcPr>
          <w:p w:rsidR="00BD1BA1" w:rsidRPr="00460D81" w:rsidRDefault="00BD1BA1" w:rsidP="00F45C09">
            <w:pPr>
              <w:pStyle w:val="Bodytext20"/>
              <w:shd w:val="clear" w:color="auto" w:fill="auto"/>
              <w:spacing w:line="220" w:lineRule="exact"/>
              <w:jc w:val="both"/>
              <w:rPr>
                <w:b/>
              </w:rPr>
            </w:pPr>
            <w:r w:rsidRPr="00460D81">
              <w:rPr>
                <w:b/>
              </w:rPr>
              <w:t>Мрежа</w:t>
            </w:r>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20" w:lineRule="exact"/>
              <w:jc w:val="both"/>
            </w:pPr>
            <w:r w:rsidRPr="004D1A8B">
              <w:t xml:space="preserve">10/100/1000 </w:t>
            </w:r>
            <w:r w:rsidRPr="004D1A8B">
              <w:rPr>
                <w:lang w:val="en-US" w:eastAsia="en-US" w:bidi="en-US"/>
              </w:rPr>
              <w:t>Mbps</w:t>
            </w:r>
          </w:p>
        </w:tc>
      </w:tr>
      <w:tr w:rsidR="00BD1BA1" w:rsidRPr="004D1A8B" w:rsidTr="0099016B">
        <w:trPr>
          <w:trHeight w:val="288"/>
        </w:trPr>
        <w:tc>
          <w:tcPr>
            <w:tcW w:w="1711" w:type="dxa"/>
            <w:tcBorders>
              <w:top w:val="single" w:sz="4" w:space="0" w:color="auto"/>
              <w:left w:val="single" w:sz="4" w:space="0" w:color="auto"/>
            </w:tcBorders>
            <w:shd w:val="clear" w:color="auto" w:fill="FFFFFF"/>
            <w:vAlign w:val="bottom"/>
          </w:tcPr>
          <w:p w:rsidR="00BD1BA1" w:rsidRPr="00460D81" w:rsidRDefault="00BD1BA1" w:rsidP="00F45C09">
            <w:pPr>
              <w:pStyle w:val="Bodytext20"/>
              <w:shd w:val="clear" w:color="auto" w:fill="auto"/>
              <w:spacing w:line="220" w:lineRule="exact"/>
              <w:jc w:val="both"/>
              <w:rPr>
                <w:b/>
              </w:rPr>
            </w:pPr>
            <w:r w:rsidRPr="00460D81">
              <w:rPr>
                <w:b/>
              </w:rPr>
              <w:t>Оптично у-во</w:t>
            </w:r>
          </w:p>
        </w:tc>
        <w:tc>
          <w:tcPr>
            <w:tcW w:w="8222"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20" w:lineRule="exact"/>
              <w:jc w:val="both"/>
            </w:pPr>
            <w:r w:rsidRPr="004D1A8B">
              <w:rPr>
                <w:lang w:val="en-US" w:eastAsia="en-US" w:bidi="en-US"/>
              </w:rPr>
              <w:t>DVD±RW; Double layer</w:t>
            </w:r>
          </w:p>
        </w:tc>
      </w:tr>
      <w:tr w:rsidR="00BD1BA1" w:rsidRPr="004D1A8B" w:rsidTr="001C3183">
        <w:trPr>
          <w:trHeight w:val="198"/>
        </w:trPr>
        <w:tc>
          <w:tcPr>
            <w:tcW w:w="1711" w:type="dxa"/>
            <w:tcBorders>
              <w:top w:val="single" w:sz="4" w:space="0" w:color="auto"/>
              <w:left w:val="single" w:sz="4" w:space="0" w:color="auto"/>
              <w:bottom w:val="single" w:sz="4" w:space="0" w:color="auto"/>
            </w:tcBorders>
            <w:shd w:val="clear" w:color="auto" w:fill="FFFFFF"/>
          </w:tcPr>
          <w:p w:rsidR="00BD1BA1" w:rsidRPr="004D1A8B" w:rsidRDefault="00BD1BA1" w:rsidP="00F45C09">
            <w:pPr>
              <w:pStyle w:val="Bodytext20"/>
              <w:shd w:val="clear" w:color="auto" w:fill="auto"/>
              <w:spacing w:line="220" w:lineRule="exact"/>
              <w:jc w:val="both"/>
            </w:pPr>
            <w:r w:rsidRPr="00460D81">
              <w:rPr>
                <w:b/>
              </w:rPr>
              <w:t>Клавиатур</w:t>
            </w:r>
            <w:r w:rsidRPr="004D1A8B">
              <w:t>а</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84" w:lineRule="exact"/>
              <w:jc w:val="both"/>
            </w:pPr>
            <w:r w:rsidRPr="004D1A8B">
              <w:rPr>
                <w:lang w:val="en-US" w:eastAsia="en-US" w:bidi="en-US"/>
              </w:rPr>
              <w:t xml:space="preserve">USB </w:t>
            </w:r>
            <w:r w:rsidRPr="004D1A8B">
              <w:t>клавиатура от производителя на конфигурацията, фабрично надписана по БДС</w:t>
            </w:r>
          </w:p>
        </w:tc>
      </w:tr>
    </w:tbl>
    <w:p w:rsidR="00BD1BA1" w:rsidRPr="004D1A8B" w:rsidRDefault="00BD1BA1" w:rsidP="00BD1BA1">
      <w:pPr>
        <w:jc w:val="both"/>
        <w:rPr>
          <w:sz w:val="2"/>
          <w:szCs w:val="2"/>
        </w:rPr>
      </w:pPr>
    </w:p>
    <w:tbl>
      <w:tblPr>
        <w:tblOverlap w:val="never"/>
        <w:tblW w:w="9933" w:type="dxa"/>
        <w:tblLayout w:type="fixed"/>
        <w:tblCellMar>
          <w:left w:w="10" w:type="dxa"/>
          <w:right w:w="10" w:type="dxa"/>
        </w:tblCellMar>
        <w:tblLook w:val="0000" w:firstRow="0" w:lastRow="0" w:firstColumn="0" w:lastColumn="0" w:noHBand="0" w:noVBand="0"/>
      </w:tblPr>
      <w:tblGrid>
        <w:gridCol w:w="1853"/>
        <w:gridCol w:w="8080"/>
      </w:tblGrid>
      <w:tr w:rsidR="00BD1BA1" w:rsidRPr="004D1A8B" w:rsidTr="001F4E89">
        <w:trPr>
          <w:trHeight w:val="302"/>
        </w:trPr>
        <w:tc>
          <w:tcPr>
            <w:tcW w:w="1853" w:type="dxa"/>
            <w:tcBorders>
              <w:top w:val="single" w:sz="4" w:space="0" w:color="auto"/>
              <w:left w:val="single" w:sz="4" w:space="0" w:color="auto"/>
            </w:tcBorders>
            <w:shd w:val="clear" w:color="auto" w:fill="FFFFFF"/>
            <w:vAlign w:val="bottom"/>
          </w:tcPr>
          <w:p w:rsidR="00BD1BA1" w:rsidRPr="00460D81" w:rsidRDefault="00BD1BA1" w:rsidP="00F45C09">
            <w:pPr>
              <w:pStyle w:val="Bodytext20"/>
              <w:shd w:val="clear" w:color="auto" w:fill="auto"/>
              <w:spacing w:line="220" w:lineRule="exact"/>
              <w:jc w:val="both"/>
              <w:rPr>
                <w:b/>
              </w:rPr>
            </w:pPr>
            <w:r w:rsidRPr="00460D81">
              <w:rPr>
                <w:b/>
              </w:rPr>
              <w:t>Мишка</w:t>
            </w:r>
          </w:p>
        </w:tc>
        <w:tc>
          <w:tcPr>
            <w:tcW w:w="8080"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20" w:lineRule="exact"/>
              <w:jc w:val="both"/>
            </w:pPr>
            <w:r w:rsidRPr="004D1A8B">
              <w:rPr>
                <w:lang w:val="en-US" w:eastAsia="en-US" w:bidi="en-US"/>
              </w:rPr>
              <w:t xml:space="preserve">USB </w:t>
            </w:r>
            <w:r w:rsidRPr="004D1A8B">
              <w:t>оптична мишка от производителя на конфигурацията</w:t>
            </w:r>
          </w:p>
        </w:tc>
      </w:tr>
      <w:tr w:rsidR="00BD1BA1" w:rsidRPr="004D1A8B" w:rsidTr="001F4E89">
        <w:trPr>
          <w:trHeight w:val="288"/>
        </w:trPr>
        <w:tc>
          <w:tcPr>
            <w:tcW w:w="1853" w:type="dxa"/>
            <w:tcBorders>
              <w:top w:val="single" w:sz="4" w:space="0" w:color="auto"/>
              <w:left w:val="single" w:sz="4" w:space="0" w:color="auto"/>
            </w:tcBorders>
            <w:shd w:val="clear" w:color="auto" w:fill="FFFFFF"/>
            <w:vAlign w:val="bottom"/>
          </w:tcPr>
          <w:p w:rsidR="00BD1BA1" w:rsidRPr="00460D81" w:rsidRDefault="00BD1BA1" w:rsidP="00F45C09">
            <w:pPr>
              <w:pStyle w:val="Bodytext20"/>
              <w:shd w:val="clear" w:color="auto" w:fill="auto"/>
              <w:spacing w:line="220" w:lineRule="exact"/>
              <w:jc w:val="both"/>
              <w:rPr>
                <w:b/>
              </w:rPr>
            </w:pPr>
            <w:r w:rsidRPr="00460D81">
              <w:rPr>
                <w:b/>
              </w:rPr>
              <w:t>Кутия</w:t>
            </w:r>
          </w:p>
        </w:tc>
        <w:tc>
          <w:tcPr>
            <w:tcW w:w="8080"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20" w:lineRule="exact"/>
              <w:jc w:val="both"/>
            </w:pPr>
            <w:r w:rsidRPr="004D1A8B">
              <w:rPr>
                <w:lang w:val="en-US" w:eastAsia="en-US" w:bidi="en-US"/>
              </w:rPr>
              <w:t xml:space="preserve">Desktop/Tower case, </w:t>
            </w:r>
            <w:r w:rsidRPr="004D1A8B">
              <w:t>кутия</w:t>
            </w:r>
          </w:p>
        </w:tc>
      </w:tr>
      <w:tr w:rsidR="00BD1BA1" w:rsidRPr="004D1A8B" w:rsidTr="001F4E89">
        <w:trPr>
          <w:trHeight w:val="2356"/>
        </w:trPr>
        <w:tc>
          <w:tcPr>
            <w:tcW w:w="1853" w:type="dxa"/>
            <w:tcBorders>
              <w:top w:val="single" w:sz="4" w:space="0" w:color="auto"/>
              <w:left w:val="single" w:sz="4" w:space="0" w:color="auto"/>
              <w:bottom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Интерфейси</w:t>
            </w:r>
          </w:p>
        </w:tc>
        <w:tc>
          <w:tcPr>
            <w:tcW w:w="8080"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70" w:lineRule="exact"/>
              <w:jc w:val="both"/>
            </w:pPr>
            <w:r w:rsidRPr="004D1A8B">
              <w:t>Заден панел:</w:t>
            </w:r>
          </w:p>
          <w:p w:rsidR="00BD1BA1" w:rsidRPr="004D1A8B" w:rsidRDefault="00BD1BA1" w:rsidP="00F45C09">
            <w:pPr>
              <w:pStyle w:val="Bodytext20"/>
              <w:shd w:val="clear" w:color="auto" w:fill="auto"/>
              <w:spacing w:line="270" w:lineRule="exact"/>
              <w:jc w:val="both"/>
            </w:pPr>
            <w:r w:rsidRPr="004D1A8B">
              <w:t xml:space="preserve">Интерфейси към монитора: минимум два изхода - </w:t>
            </w:r>
            <w:proofErr w:type="spellStart"/>
            <w:r w:rsidRPr="004D1A8B">
              <w:rPr>
                <w:lang w:val="en-US" w:eastAsia="en-US" w:bidi="en-US"/>
              </w:rPr>
              <w:t>lxVGA</w:t>
            </w:r>
            <w:proofErr w:type="spellEnd"/>
            <w:r w:rsidRPr="004D1A8B">
              <w:rPr>
                <w:lang w:val="en-US" w:eastAsia="en-US" w:bidi="en-US"/>
              </w:rPr>
              <w:t xml:space="preserve">, </w:t>
            </w:r>
            <w:proofErr w:type="spellStart"/>
            <w:r w:rsidRPr="004D1A8B">
              <w:rPr>
                <w:lang w:val="en-US" w:eastAsia="en-US" w:bidi="en-US"/>
              </w:rPr>
              <w:t>lxDVI</w:t>
            </w:r>
            <w:proofErr w:type="spellEnd"/>
            <w:r w:rsidRPr="004D1A8B">
              <w:rPr>
                <w:lang w:val="en-US" w:eastAsia="en-US" w:bidi="en-US"/>
              </w:rPr>
              <w:t>/HDMI/Display port</w:t>
            </w:r>
          </w:p>
          <w:p w:rsidR="00BD1BA1" w:rsidRPr="004D1A8B" w:rsidRDefault="00BD1BA1" w:rsidP="00F45C09">
            <w:pPr>
              <w:pStyle w:val="Bodytext20"/>
              <w:shd w:val="clear" w:color="auto" w:fill="auto"/>
              <w:spacing w:line="270" w:lineRule="exact"/>
              <w:jc w:val="both"/>
            </w:pPr>
            <w:r w:rsidRPr="004D1A8B">
              <w:rPr>
                <w:lang w:val="en-US" w:eastAsia="en-US" w:bidi="en-US"/>
              </w:rPr>
              <w:t xml:space="preserve">USB - </w:t>
            </w:r>
            <w:r w:rsidRPr="004D1A8B">
              <w:t xml:space="preserve">минимум </w:t>
            </w:r>
            <w:r w:rsidRPr="004D1A8B">
              <w:rPr>
                <w:lang w:val="en-US" w:eastAsia="en-US" w:bidi="en-US"/>
              </w:rPr>
              <w:t xml:space="preserve">6 </w:t>
            </w:r>
            <w:r w:rsidRPr="004D1A8B">
              <w:t>бр. на задния панел, като от тях:</w:t>
            </w:r>
          </w:p>
          <w:p w:rsidR="00BD1BA1" w:rsidRPr="004D1A8B" w:rsidRDefault="00BD1BA1" w:rsidP="00BD1BA1">
            <w:pPr>
              <w:pStyle w:val="Bodytext20"/>
              <w:numPr>
                <w:ilvl w:val="0"/>
                <w:numId w:val="34"/>
              </w:numPr>
              <w:shd w:val="clear" w:color="auto" w:fill="auto"/>
              <w:tabs>
                <w:tab w:val="left" w:pos="814"/>
              </w:tabs>
              <w:spacing w:line="270" w:lineRule="exact"/>
              <w:jc w:val="both"/>
            </w:pPr>
            <w:r w:rsidRPr="004D1A8B">
              <w:rPr>
                <w:lang w:val="en-US" w:eastAsia="en-US" w:bidi="en-US"/>
              </w:rPr>
              <w:t xml:space="preserve">Type </w:t>
            </w:r>
            <w:r w:rsidRPr="004D1A8B">
              <w:t xml:space="preserve">А - минимум 4 </w:t>
            </w:r>
            <w:proofErr w:type="gramStart"/>
            <w:r w:rsidRPr="004D1A8B">
              <w:t>бр.;</w:t>
            </w:r>
            <w:proofErr w:type="gramEnd"/>
          </w:p>
          <w:p w:rsidR="00BD1BA1" w:rsidRPr="004D1A8B" w:rsidRDefault="00BD1BA1" w:rsidP="00F45C09">
            <w:pPr>
              <w:pStyle w:val="Bodytext20"/>
              <w:shd w:val="clear" w:color="auto" w:fill="auto"/>
              <w:spacing w:line="270" w:lineRule="exact"/>
              <w:ind w:firstLine="360"/>
              <w:jc w:val="both"/>
            </w:pPr>
            <w:r w:rsidRPr="004D1A8B">
              <w:t xml:space="preserve">• </w:t>
            </w:r>
            <w:r w:rsidRPr="004D1A8B">
              <w:rPr>
                <w:lang w:val="en-US" w:eastAsia="en-US" w:bidi="en-US"/>
              </w:rPr>
              <w:t xml:space="preserve">USB </w:t>
            </w:r>
            <w:r w:rsidRPr="004D1A8B">
              <w:t xml:space="preserve">3.1 </w:t>
            </w:r>
            <w:r w:rsidRPr="004D1A8B">
              <w:rPr>
                <w:lang w:val="en-US" w:eastAsia="en-US" w:bidi="en-US"/>
              </w:rPr>
              <w:t xml:space="preserve">Gen </w:t>
            </w:r>
            <w:r w:rsidRPr="004D1A8B">
              <w:t xml:space="preserve">1 </w:t>
            </w:r>
            <w:r w:rsidRPr="004D1A8B">
              <w:rPr>
                <w:lang w:val="en-US" w:eastAsia="en-US" w:bidi="en-US"/>
              </w:rPr>
              <w:t xml:space="preserve">Type A - </w:t>
            </w:r>
            <w:r w:rsidRPr="004D1A8B">
              <w:t xml:space="preserve">минимум </w:t>
            </w:r>
            <w:r w:rsidRPr="004D1A8B">
              <w:rPr>
                <w:lang w:val="en-US" w:eastAsia="en-US" w:bidi="en-US"/>
              </w:rPr>
              <w:t xml:space="preserve">2 </w:t>
            </w:r>
            <w:r w:rsidRPr="004D1A8B">
              <w:t xml:space="preserve">бр. 3,5 </w:t>
            </w:r>
            <w:r w:rsidRPr="004D1A8B">
              <w:rPr>
                <w:lang w:val="en-US" w:eastAsia="en-US" w:bidi="en-US"/>
              </w:rPr>
              <w:t>mm Audio-in, Audio-out, MIC.</w:t>
            </w:r>
          </w:p>
          <w:p w:rsidR="00BD1BA1" w:rsidRPr="004D1A8B" w:rsidRDefault="00BD1BA1" w:rsidP="00F45C09">
            <w:pPr>
              <w:pStyle w:val="Bodytext20"/>
              <w:shd w:val="clear" w:color="auto" w:fill="auto"/>
              <w:spacing w:line="270" w:lineRule="exact"/>
              <w:jc w:val="both"/>
            </w:pPr>
            <w:r w:rsidRPr="004D1A8B">
              <w:t>Преден панел:</w:t>
            </w:r>
          </w:p>
          <w:p w:rsidR="00BD1BA1" w:rsidRPr="004D1A8B" w:rsidRDefault="00BD1BA1" w:rsidP="00F45C09">
            <w:pPr>
              <w:pStyle w:val="Bodytext20"/>
              <w:shd w:val="clear" w:color="auto" w:fill="auto"/>
              <w:spacing w:line="270" w:lineRule="exact"/>
              <w:jc w:val="both"/>
            </w:pPr>
            <w:r w:rsidRPr="004D1A8B">
              <w:t xml:space="preserve">Минимум </w:t>
            </w:r>
            <w:r w:rsidRPr="004D1A8B">
              <w:rPr>
                <w:lang w:val="en-US" w:eastAsia="en-US" w:bidi="en-US"/>
              </w:rPr>
              <w:t xml:space="preserve">2 USB Type </w:t>
            </w:r>
            <w:r w:rsidRPr="004D1A8B">
              <w:t xml:space="preserve">А на преден панел на кутията, като поне един от тях да е </w:t>
            </w:r>
            <w:r w:rsidRPr="004D1A8B">
              <w:rPr>
                <w:lang w:val="en-US" w:eastAsia="en-US" w:bidi="en-US"/>
              </w:rPr>
              <w:t xml:space="preserve">USB </w:t>
            </w:r>
            <w:r w:rsidRPr="004D1A8B">
              <w:t>3.1;</w:t>
            </w:r>
          </w:p>
          <w:p w:rsidR="00BD1BA1" w:rsidRPr="004D1A8B" w:rsidRDefault="00BD1BA1" w:rsidP="00BD1BA1">
            <w:pPr>
              <w:pStyle w:val="Bodytext20"/>
              <w:numPr>
                <w:ilvl w:val="0"/>
                <w:numId w:val="34"/>
              </w:numPr>
              <w:shd w:val="clear" w:color="auto" w:fill="auto"/>
              <w:tabs>
                <w:tab w:val="left" w:pos="821"/>
              </w:tabs>
              <w:spacing w:line="270" w:lineRule="exact"/>
              <w:jc w:val="both"/>
            </w:pPr>
            <w:r w:rsidRPr="004D1A8B">
              <w:t xml:space="preserve">3.5 </w:t>
            </w:r>
            <w:r w:rsidRPr="004D1A8B">
              <w:rPr>
                <w:lang w:val="en-US" w:eastAsia="en-US" w:bidi="en-US"/>
              </w:rPr>
              <w:t>mm Audio-out, MIC.</w:t>
            </w:r>
          </w:p>
        </w:tc>
      </w:tr>
      <w:tr w:rsidR="00BD1BA1" w:rsidRPr="004D1A8B" w:rsidTr="001F4E89">
        <w:trPr>
          <w:trHeight w:val="519"/>
        </w:trPr>
        <w:tc>
          <w:tcPr>
            <w:tcW w:w="1853" w:type="dxa"/>
            <w:tcBorders>
              <w:top w:val="single" w:sz="4" w:space="0" w:color="auto"/>
              <w:left w:val="single" w:sz="4" w:space="0" w:color="auto"/>
              <w:bottom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АТХ захранване</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bottom"/>
          </w:tcPr>
          <w:p w:rsidR="00BD1BA1" w:rsidRPr="004D1A8B" w:rsidRDefault="00BD1BA1" w:rsidP="00ED5D62">
            <w:pPr>
              <w:pStyle w:val="Bodytext20"/>
              <w:shd w:val="clear" w:color="auto" w:fill="auto"/>
              <w:jc w:val="both"/>
            </w:pPr>
            <w:r w:rsidRPr="004D1A8B">
              <w:t xml:space="preserve">Минимум </w:t>
            </w:r>
            <w:r w:rsidRPr="004D1A8B">
              <w:rPr>
                <w:lang w:val="en-US" w:eastAsia="en-US" w:bidi="en-US"/>
              </w:rPr>
              <w:t xml:space="preserve">300 </w:t>
            </w:r>
            <w:r w:rsidRPr="004D1A8B">
              <w:t>вата, осигуряващо безпроблемна работа при пълно натоварване на сис</w:t>
            </w:r>
            <w:r w:rsidR="00ED5D62">
              <w:t>темата; вграден филтър срещу електро</w:t>
            </w:r>
            <w:r w:rsidRPr="004D1A8B">
              <w:t>магнитни смущения Рейтинг 80+</w:t>
            </w:r>
          </w:p>
        </w:tc>
      </w:tr>
      <w:tr w:rsidR="00BD1BA1" w:rsidRPr="004D1A8B" w:rsidTr="001F4E89">
        <w:trPr>
          <w:trHeight w:val="3012"/>
        </w:trPr>
        <w:tc>
          <w:tcPr>
            <w:tcW w:w="1853" w:type="dxa"/>
            <w:tcBorders>
              <w:top w:val="single" w:sz="4" w:space="0" w:color="auto"/>
              <w:left w:val="single" w:sz="4" w:space="0" w:color="auto"/>
              <w:bottom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Монитор</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spacing w:line="270" w:lineRule="exact"/>
              <w:jc w:val="both"/>
            </w:pPr>
            <w:r w:rsidRPr="004D1A8B">
              <w:rPr>
                <w:lang w:val="en-US" w:eastAsia="en-US" w:bidi="en-US"/>
              </w:rPr>
              <w:t xml:space="preserve">LED, </w:t>
            </w:r>
            <w:r w:rsidRPr="004D1A8B">
              <w:t>от производителя на компютъра, със следните минимални изисквания:</w:t>
            </w:r>
          </w:p>
          <w:p w:rsidR="00BD1BA1" w:rsidRPr="004D1A8B" w:rsidRDefault="00BD1BA1" w:rsidP="00BD1BA1">
            <w:pPr>
              <w:pStyle w:val="Bodytext20"/>
              <w:numPr>
                <w:ilvl w:val="0"/>
                <w:numId w:val="35"/>
              </w:numPr>
              <w:shd w:val="clear" w:color="auto" w:fill="auto"/>
              <w:tabs>
                <w:tab w:val="left" w:pos="835"/>
              </w:tabs>
              <w:spacing w:line="302" w:lineRule="exact"/>
              <w:jc w:val="both"/>
            </w:pPr>
            <w:r w:rsidRPr="004D1A8B">
              <w:t>Размер на екрана по диагонал: 23 инча</w:t>
            </w:r>
          </w:p>
          <w:p w:rsidR="00BD1BA1" w:rsidRPr="004D1A8B" w:rsidRDefault="00BD1BA1" w:rsidP="00BD1BA1">
            <w:pPr>
              <w:pStyle w:val="Bodytext20"/>
              <w:numPr>
                <w:ilvl w:val="0"/>
                <w:numId w:val="35"/>
              </w:numPr>
              <w:shd w:val="clear" w:color="auto" w:fill="auto"/>
              <w:tabs>
                <w:tab w:val="left" w:pos="828"/>
              </w:tabs>
              <w:spacing w:line="302" w:lineRule="exact"/>
              <w:jc w:val="both"/>
            </w:pPr>
            <w:r w:rsidRPr="004D1A8B">
              <w:t>Съотношение 16:9</w:t>
            </w:r>
          </w:p>
          <w:p w:rsidR="00BD1BA1" w:rsidRPr="004D1A8B" w:rsidRDefault="00BD1BA1" w:rsidP="00BD1BA1">
            <w:pPr>
              <w:pStyle w:val="Bodytext20"/>
              <w:numPr>
                <w:ilvl w:val="0"/>
                <w:numId w:val="35"/>
              </w:numPr>
              <w:shd w:val="clear" w:color="auto" w:fill="auto"/>
              <w:tabs>
                <w:tab w:val="left" w:pos="835"/>
              </w:tabs>
              <w:spacing w:line="302" w:lineRule="exact"/>
              <w:jc w:val="both"/>
            </w:pPr>
            <w:r w:rsidRPr="004D1A8B">
              <w:t>Резолюция-1920 х 1080</w:t>
            </w:r>
          </w:p>
          <w:p w:rsidR="00BD1BA1" w:rsidRPr="004D1A8B" w:rsidRDefault="00BD1BA1" w:rsidP="00BD1BA1">
            <w:pPr>
              <w:pStyle w:val="Bodytext20"/>
              <w:numPr>
                <w:ilvl w:val="0"/>
                <w:numId w:val="35"/>
              </w:numPr>
              <w:shd w:val="clear" w:color="auto" w:fill="auto"/>
              <w:tabs>
                <w:tab w:val="left" w:pos="828"/>
              </w:tabs>
              <w:spacing w:line="302" w:lineRule="exact"/>
              <w:jc w:val="both"/>
            </w:pPr>
            <w:r w:rsidRPr="004D1A8B">
              <w:t xml:space="preserve">Яркост 250 </w:t>
            </w:r>
            <w:r w:rsidRPr="004D1A8B">
              <w:rPr>
                <w:lang w:val="en-US" w:eastAsia="en-US" w:bidi="en-US"/>
              </w:rPr>
              <w:t>Cd/m</w:t>
            </w:r>
            <w:r w:rsidRPr="004D1A8B">
              <w:rPr>
                <w:vertAlign w:val="superscript"/>
                <w:lang w:val="en-US" w:eastAsia="en-US" w:bidi="en-US"/>
              </w:rPr>
              <w:t>2</w:t>
            </w:r>
          </w:p>
          <w:p w:rsidR="00BD1BA1" w:rsidRPr="004D1A8B" w:rsidRDefault="00BD1BA1" w:rsidP="00BD1BA1">
            <w:pPr>
              <w:pStyle w:val="Bodytext20"/>
              <w:numPr>
                <w:ilvl w:val="0"/>
                <w:numId w:val="35"/>
              </w:numPr>
              <w:shd w:val="clear" w:color="auto" w:fill="auto"/>
              <w:tabs>
                <w:tab w:val="left" w:pos="835"/>
              </w:tabs>
              <w:spacing w:line="302" w:lineRule="exact"/>
              <w:jc w:val="both"/>
            </w:pPr>
            <w:r w:rsidRPr="004D1A8B">
              <w:t xml:space="preserve">Време за реакция 5 </w:t>
            </w:r>
            <w:proofErr w:type="spellStart"/>
            <w:r w:rsidRPr="004D1A8B">
              <w:rPr>
                <w:lang w:val="en-US" w:eastAsia="en-US" w:bidi="en-US"/>
              </w:rPr>
              <w:t>ms.</w:t>
            </w:r>
            <w:proofErr w:type="spellEnd"/>
          </w:p>
          <w:p w:rsidR="00BD1BA1" w:rsidRPr="004D1A8B" w:rsidRDefault="00BD1BA1" w:rsidP="00BD1BA1">
            <w:pPr>
              <w:pStyle w:val="Bodytext20"/>
              <w:numPr>
                <w:ilvl w:val="0"/>
                <w:numId w:val="35"/>
              </w:numPr>
              <w:shd w:val="clear" w:color="auto" w:fill="auto"/>
              <w:tabs>
                <w:tab w:val="left" w:pos="832"/>
              </w:tabs>
              <w:spacing w:line="302" w:lineRule="exact"/>
              <w:jc w:val="both"/>
            </w:pPr>
            <w:r w:rsidRPr="004D1A8B">
              <w:t>Контраст 1000:1</w:t>
            </w:r>
          </w:p>
          <w:p w:rsidR="00BD1BA1" w:rsidRPr="004D1A8B" w:rsidRDefault="00BD1BA1" w:rsidP="00BD1BA1">
            <w:pPr>
              <w:pStyle w:val="Bodytext20"/>
              <w:numPr>
                <w:ilvl w:val="0"/>
                <w:numId w:val="35"/>
              </w:numPr>
              <w:shd w:val="clear" w:color="auto" w:fill="auto"/>
              <w:tabs>
                <w:tab w:val="left" w:pos="356"/>
              </w:tabs>
              <w:spacing w:line="302" w:lineRule="exact"/>
              <w:ind w:left="360" w:hanging="360"/>
              <w:jc w:val="both"/>
            </w:pPr>
            <w:r w:rsidRPr="004D1A8B">
              <w:t xml:space="preserve">Интерфейс - минимум два входа, </w:t>
            </w:r>
            <w:proofErr w:type="spellStart"/>
            <w:r w:rsidRPr="004D1A8B">
              <w:rPr>
                <w:lang w:val="en-US" w:eastAsia="en-US" w:bidi="en-US"/>
              </w:rPr>
              <w:t>lxVGA</w:t>
            </w:r>
            <w:proofErr w:type="spellEnd"/>
            <w:r w:rsidRPr="004D1A8B">
              <w:rPr>
                <w:lang w:val="en-US" w:eastAsia="en-US" w:bidi="en-US"/>
              </w:rPr>
              <w:t xml:space="preserve">, </w:t>
            </w:r>
            <w:proofErr w:type="spellStart"/>
            <w:r w:rsidRPr="004D1A8B">
              <w:rPr>
                <w:lang w:val="en-US" w:eastAsia="en-US" w:bidi="en-US"/>
              </w:rPr>
              <w:t>lxDVI</w:t>
            </w:r>
            <w:proofErr w:type="spellEnd"/>
            <w:r w:rsidRPr="004D1A8B">
              <w:rPr>
                <w:lang w:val="en-US" w:eastAsia="en-US" w:bidi="en-US"/>
              </w:rPr>
              <w:t xml:space="preserve">/HDMI/Display port </w:t>
            </w:r>
            <w:r w:rsidRPr="004D1A8B">
              <w:t>съвместими с предлаганите компютри и интерфейсен кабел за връзка със съответния видео изход на предложения компютър.</w:t>
            </w:r>
          </w:p>
        </w:tc>
      </w:tr>
      <w:tr w:rsidR="00BD1BA1" w:rsidRPr="004D1A8B" w:rsidTr="001F4E89">
        <w:trPr>
          <w:trHeight w:val="274"/>
        </w:trPr>
        <w:tc>
          <w:tcPr>
            <w:tcW w:w="1853" w:type="dxa"/>
            <w:tcBorders>
              <w:top w:val="single" w:sz="4" w:space="0" w:color="auto"/>
              <w:left w:val="single" w:sz="4" w:space="0" w:color="auto"/>
            </w:tcBorders>
            <w:shd w:val="clear" w:color="auto" w:fill="FFFFFF"/>
            <w:vAlign w:val="bottom"/>
          </w:tcPr>
          <w:p w:rsidR="00BD1BA1" w:rsidRPr="00460D81" w:rsidRDefault="00BD1BA1" w:rsidP="00F45C09">
            <w:pPr>
              <w:pStyle w:val="Bodytext20"/>
              <w:shd w:val="clear" w:color="auto" w:fill="auto"/>
              <w:spacing w:line="220" w:lineRule="exact"/>
              <w:jc w:val="both"/>
              <w:rPr>
                <w:b/>
              </w:rPr>
            </w:pPr>
            <w:r w:rsidRPr="00460D81">
              <w:rPr>
                <w:b/>
              </w:rPr>
              <w:t>Захранващ кабел</w:t>
            </w:r>
          </w:p>
        </w:tc>
        <w:tc>
          <w:tcPr>
            <w:tcW w:w="8080" w:type="dxa"/>
            <w:tcBorders>
              <w:top w:val="single" w:sz="4" w:space="0" w:color="auto"/>
              <w:left w:val="single" w:sz="4" w:space="0" w:color="auto"/>
              <w:right w:val="single" w:sz="4" w:space="0" w:color="auto"/>
            </w:tcBorders>
            <w:shd w:val="clear" w:color="auto" w:fill="FFFFFF"/>
            <w:vAlign w:val="bottom"/>
          </w:tcPr>
          <w:p w:rsidR="00BD1BA1" w:rsidRPr="004D1A8B" w:rsidRDefault="001F4E89" w:rsidP="001F4E89">
            <w:pPr>
              <w:pStyle w:val="Bodytext20"/>
              <w:shd w:val="clear" w:color="auto" w:fill="auto"/>
              <w:spacing w:line="220" w:lineRule="exact"/>
              <w:jc w:val="both"/>
            </w:pPr>
            <w:r>
              <w:t>„Шуко"- СЕЕ 7/7</w:t>
            </w:r>
            <w:r w:rsidR="00BD1BA1" w:rsidRPr="004D1A8B">
              <w:t xml:space="preserve"> </w:t>
            </w:r>
            <w:r>
              <w:t>с</w:t>
            </w:r>
            <w:r w:rsidR="00BD1BA1" w:rsidRPr="004D1A8B">
              <w:t xml:space="preserve"> дължина не по-малко от 1,5 метра</w:t>
            </w:r>
          </w:p>
        </w:tc>
      </w:tr>
      <w:tr w:rsidR="00BD1BA1" w:rsidRPr="004D1A8B" w:rsidTr="001F4E89">
        <w:trPr>
          <w:trHeight w:val="279"/>
        </w:trPr>
        <w:tc>
          <w:tcPr>
            <w:tcW w:w="1853" w:type="dxa"/>
            <w:tcBorders>
              <w:top w:val="single" w:sz="4" w:space="0" w:color="auto"/>
              <w:left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ОС</w:t>
            </w:r>
          </w:p>
        </w:tc>
        <w:tc>
          <w:tcPr>
            <w:tcW w:w="8080"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jc w:val="both"/>
            </w:pPr>
            <w:r w:rsidRPr="004D1A8B">
              <w:t xml:space="preserve">Инсталирана и активирана операционна система </w:t>
            </w:r>
            <w:r w:rsidRPr="004D1A8B">
              <w:rPr>
                <w:lang w:val="en-US" w:eastAsia="en-US" w:bidi="en-US"/>
              </w:rPr>
              <w:t xml:space="preserve">MS Windows </w:t>
            </w:r>
            <w:r w:rsidRPr="004D1A8B">
              <w:t xml:space="preserve">10 </w:t>
            </w:r>
            <w:r w:rsidRPr="004D1A8B">
              <w:rPr>
                <w:lang w:val="en-US" w:eastAsia="en-US" w:bidi="en-US"/>
              </w:rPr>
              <w:t>Pro (64bit) OEM</w:t>
            </w:r>
          </w:p>
        </w:tc>
      </w:tr>
      <w:tr w:rsidR="00BD1BA1" w:rsidRPr="004D1A8B" w:rsidTr="001F4E89">
        <w:trPr>
          <w:trHeight w:val="1119"/>
        </w:trPr>
        <w:tc>
          <w:tcPr>
            <w:tcW w:w="1853" w:type="dxa"/>
            <w:tcBorders>
              <w:top w:val="single" w:sz="4" w:space="0" w:color="auto"/>
              <w:left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Сертификати</w:t>
            </w:r>
          </w:p>
        </w:tc>
        <w:tc>
          <w:tcPr>
            <w:tcW w:w="8080" w:type="dxa"/>
            <w:tcBorders>
              <w:top w:val="single" w:sz="4" w:space="0" w:color="auto"/>
              <w:left w:val="single" w:sz="4" w:space="0" w:color="auto"/>
              <w:right w:val="single" w:sz="4" w:space="0" w:color="auto"/>
            </w:tcBorders>
            <w:shd w:val="clear" w:color="auto" w:fill="FFFFFF"/>
            <w:vAlign w:val="bottom"/>
          </w:tcPr>
          <w:p w:rsidR="00BD1BA1" w:rsidRPr="004D1A8B" w:rsidRDefault="00BD1BA1" w:rsidP="00F45C09">
            <w:pPr>
              <w:pStyle w:val="Bodytext20"/>
              <w:shd w:val="clear" w:color="auto" w:fill="auto"/>
              <w:jc w:val="both"/>
            </w:pPr>
            <w:r w:rsidRPr="004D1A8B">
              <w:rPr>
                <w:lang w:val="en-US" w:eastAsia="en-US" w:bidi="en-US"/>
              </w:rPr>
              <w:t>TCO, RoHS</w:t>
            </w:r>
          </w:p>
          <w:p w:rsidR="00BD1BA1" w:rsidRPr="004D1A8B" w:rsidRDefault="00BD1BA1" w:rsidP="00F45C09">
            <w:pPr>
              <w:pStyle w:val="Bodytext20"/>
              <w:shd w:val="clear" w:color="auto" w:fill="auto"/>
              <w:jc w:val="both"/>
            </w:pPr>
            <w:r w:rsidRPr="004D1A8B">
              <w:t xml:space="preserve">За предложения компютър </w:t>
            </w:r>
            <w:r w:rsidRPr="004D1A8B">
              <w:rPr>
                <w:lang w:val="en-US" w:eastAsia="en-US" w:bidi="en-US"/>
              </w:rPr>
              <w:t xml:space="preserve">- Energy Star 6.1 </w:t>
            </w:r>
            <w:r w:rsidRPr="004D1A8B">
              <w:t xml:space="preserve">за </w:t>
            </w:r>
            <w:r w:rsidRPr="004D1A8B">
              <w:rPr>
                <w:lang w:val="en-US" w:eastAsia="en-US" w:bidi="en-US"/>
              </w:rPr>
              <w:t xml:space="preserve">EC </w:t>
            </w:r>
            <w:r w:rsidRPr="004D1A8B">
              <w:t xml:space="preserve">За предложения монитор </w:t>
            </w:r>
            <w:r w:rsidRPr="004D1A8B">
              <w:rPr>
                <w:lang w:val="en-US" w:eastAsia="en-US" w:bidi="en-US"/>
              </w:rPr>
              <w:t xml:space="preserve">- Energy Star 7 </w:t>
            </w:r>
            <w:r w:rsidRPr="004D1A8B">
              <w:t xml:space="preserve">за </w:t>
            </w:r>
            <w:r w:rsidRPr="004D1A8B">
              <w:rPr>
                <w:lang w:val="en-US" w:eastAsia="en-US" w:bidi="en-US"/>
              </w:rPr>
              <w:t xml:space="preserve">EC </w:t>
            </w:r>
            <w:r w:rsidRPr="004D1A8B">
              <w:t xml:space="preserve">Предложената компютърна конфигурация да присъства в </w:t>
            </w:r>
            <w:r w:rsidRPr="004D1A8B">
              <w:rPr>
                <w:lang w:val="en-US" w:eastAsia="en-US" w:bidi="en-US"/>
              </w:rPr>
              <w:t xml:space="preserve">Windows Compatible Product List </w:t>
            </w:r>
            <w:r w:rsidRPr="004D1A8B">
              <w:t xml:space="preserve">на </w:t>
            </w:r>
            <w:r w:rsidRPr="004D1A8B">
              <w:rPr>
                <w:lang w:val="en-US" w:eastAsia="en-US" w:bidi="en-US"/>
              </w:rPr>
              <w:t xml:space="preserve">Microsoft </w:t>
            </w:r>
            <w:r w:rsidRPr="004D1A8B">
              <w:t>за инсталираната ОС.</w:t>
            </w:r>
          </w:p>
        </w:tc>
      </w:tr>
      <w:tr w:rsidR="00BD1BA1" w:rsidRPr="004D1A8B" w:rsidTr="001F4E89">
        <w:trPr>
          <w:trHeight w:val="558"/>
        </w:trPr>
        <w:tc>
          <w:tcPr>
            <w:tcW w:w="1853" w:type="dxa"/>
            <w:tcBorders>
              <w:top w:val="single" w:sz="4" w:space="0" w:color="auto"/>
              <w:left w:val="single" w:sz="4" w:space="0" w:color="auto"/>
              <w:bottom w:val="single" w:sz="4" w:space="0" w:color="auto"/>
            </w:tcBorders>
            <w:shd w:val="clear" w:color="auto" w:fill="FFFFFF"/>
          </w:tcPr>
          <w:p w:rsidR="00BD1BA1" w:rsidRPr="00460D81" w:rsidRDefault="00BD1BA1" w:rsidP="00F45C09">
            <w:pPr>
              <w:pStyle w:val="Bodytext20"/>
              <w:shd w:val="clear" w:color="auto" w:fill="auto"/>
              <w:spacing w:line="220" w:lineRule="exact"/>
              <w:jc w:val="both"/>
              <w:rPr>
                <w:b/>
              </w:rPr>
            </w:pPr>
            <w:r w:rsidRPr="00460D81">
              <w:rPr>
                <w:b/>
              </w:rPr>
              <w:t>Гаранция</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bottom"/>
          </w:tcPr>
          <w:p w:rsidR="00BD1BA1" w:rsidRPr="004D1A8B" w:rsidRDefault="00C77123" w:rsidP="00C77123">
            <w:pPr>
              <w:pStyle w:val="Bodytext20"/>
              <w:shd w:val="clear" w:color="auto" w:fill="auto"/>
              <w:spacing w:line="263" w:lineRule="exact"/>
              <w:jc w:val="both"/>
            </w:pPr>
            <w:r>
              <w:t>Най-малко</w:t>
            </w:r>
            <w:r w:rsidR="00BD1BA1" w:rsidRPr="004D1A8B">
              <w:t xml:space="preserve"> 36 месеца гаранция от производителя от датата на подписване на двустранния приемно-предавателен протокол, на място</w:t>
            </w:r>
          </w:p>
        </w:tc>
      </w:tr>
    </w:tbl>
    <w:p w:rsidR="00BD1BA1" w:rsidRDefault="00BD1BA1" w:rsidP="003A66E3">
      <w:pPr>
        <w:pStyle w:val="Style15"/>
        <w:widowControl/>
        <w:spacing w:line="274" w:lineRule="exact"/>
        <w:ind w:left="581" w:firstLine="0"/>
        <w:jc w:val="left"/>
        <w:rPr>
          <w:rStyle w:val="FontStyle48"/>
        </w:rPr>
      </w:pPr>
    </w:p>
    <w:p w:rsidR="006879D3" w:rsidRDefault="006879D3" w:rsidP="003A66E3">
      <w:pPr>
        <w:pStyle w:val="Style15"/>
        <w:widowControl/>
        <w:spacing w:line="274" w:lineRule="exact"/>
        <w:ind w:left="581" w:firstLine="0"/>
        <w:jc w:val="left"/>
        <w:rPr>
          <w:rStyle w:val="FontStyle48"/>
        </w:rPr>
      </w:pPr>
    </w:p>
    <w:p w:rsidR="00BD1BA1" w:rsidRDefault="00BD1BA1" w:rsidP="00BD1BA1">
      <w:pPr>
        <w:pStyle w:val="Heading30"/>
        <w:keepNext/>
        <w:keepLines/>
        <w:shd w:val="clear" w:color="auto" w:fill="auto"/>
        <w:spacing w:line="270" w:lineRule="exact"/>
        <w:ind w:firstLine="0"/>
        <w:jc w:val="both"/>
      </w:pPr>
      <w:r w:rsidRPr="004D1A8B">
        <w:t xml:space="preserve">ПО ОБОСОБЕНА ПОЗИЦИЯ № </w:t>
      </w:r>
      <w:r>
        <w:t>2</w:t>
      </w:r>
      <w:r w:rsidRPr="004D1A8B">
        <w:t xml:space="preserve"> - минимални изисквания към техническите характеристики на </w:t>
      </w:r>
      <w:r w:rsidR="00B37AF9">
        <w:t>7</w:t>
      </w:r>
      <w:r>
        <w:t xml:space="preserve"> бр. </w:t>
      </w:r>
      <w:r w:rsidRPr="004D1A8B">
        <w:t>компютърни работни станции</w:t>
      </w:r>
      <w:r>
        <w:t>, съгласно Приложение №3</w:t>
      </w:r>
    </w:p>
    <w:p w:rsidR="00C77123" w:rsidRDefault="00C77123" w:rsidP="00BD1BA1">
      <w:pPr>
        <w:pStyle w:val="Heading30"/>
        <w:keepNext/>
        <w:keepLines/>
        <w:shd w:val="clear" w:color="auto" w:fill="auto"/>
        <w:spacing w:line="270" w:lineRule="exact"/>
        <w:ind w:firstLine="0"/>
        <w:jc w:val="both"/>
      </w:pPr>
    </w:p>
    <w:p w:rsidR="00BD1BA1" w:rsidRDefault="00C77123" w:rsidP="00C77123">
      <w:pPr>
        <w:pStyle w:val="Heading30"/>
        <w:keepNext/>
        <w:keepLines/>
        <w:shd w:val="clear" w:color="auto" w:fill="auto"/>
        <w:spacing w:line="270" w:lineRule="exact"/>
        <w:ind w:firstLine="0"/>
        <w:jc w:val="right"/>
      </w:pPr>
      <w:r>
        <w:t>Приложение №3</w:t>
      </w:r>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8660"/>
      </w:tblGrid>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b/>
                <w:color w:val="000000" w:themeColor="text1"/>
              </w:rPr>
            </w:pPr>
            <w:r w:rsidRPr="008D0390">
              <w:rPr>
                <w:b/>
                <w:color w:val="000000" w:themeColor="text1"/>
                <w:sz w:val="22"/>
                <w:szCs w:val="22"/>
              </w:rPr>
              <w:t>ПАРАМЕТРИ</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b/>
                <w:color w:val="000000" w:themeColor="text1"/>
              </w:rPr>
            </w:pPr>
            <w:r w:rsidRPr="008D0390">
              <w:rPr>
                <w:b/>
                <w:color w:val="000000" w:themeColor="text1"/>
                <w:sz w:val="22"/>
                <w:szCs w:val="22"/>
              </w:rPr>
              <w:t>МИНИМАЛНИ ТЕХНИЧЕСКИ ХАРАКТЕРИСТИКИ</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Процесор</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C77123" w:rsidP="00F45C09">
            <w:pPr>
              <w:rPr>
                <w:color w:val="000000" w:themeColor="text1"/>
              </w:rPr>
            </w:pPr>
            <w:proofErr w:type="spellStart"/>
            <w:r>
              <w:rPr>
                <w:color w:val="000000"/>
                <w:sz w:val="22"/>
                <w:szCs w:val="22"/>
              </w:rPr>
              <w:t>Четири</w:t>
            </w:r>
            <w:r w:rsidR="00BD1BA1" w:rsidRPr="008D0390">
              <w:rPr>
                <w:color w:val="000000"/>
                <w:sz w:val="22"/>
                <w:szCs w:val="22"/>
              </w:rPr>
              <w:t>ядрен</w:t>
            </w:r>
            <w:proofErr w:type="spellEnd"/>
            <w:r w:rsidR="00BD1BA1" w:rsidRPr="008D0390">
              <w:rPr>
                <w:color w:val="000000"/>
                <w:sz w:val="22"/>
                <w:szCs w:val="22"/>
              </w:rPr>
              <w:t xml:space="preserve">, четири </w:t>
            </w:r>
            <w:proofErr w:type="spellStart"/>
            <w:r w:rsidR="00BD1BA1" w:rsidRPr="008D0390">
              <w:rPr>
                <w:color w:val="000000"/>
                <w:sz w:val="22"/>
                <w:szCs w:val="22"/>
              </w:rPr>
              <w:t>нишков</w:t>
            </w:r>
            <w:proofErr w:type="spellEnd"/>
            <w:r w:rsidR="00BD1BA1" w:rsidRPr="008D0390">
              <w:rPr>
                <w:color w:val="000000"/>
                <w:sz w:val="22"/>
                <w:szCs w:val="22"/>
              </w:rPr>
              <w:t xml:space="preserve"> процесор с работна честота 3.5 </w:t>
            </w:r>
            <w:proofErr w:type="spellStart"/>
            <w:r w:rsidR="00BD1BA1" w:rsidRPr="008D0390">
              <w:rPr>
                <w:color w:val="000000"/>
                <w:sz w:val="22"/>
                <w:szCs w:val="22"/>
              </w:rPr>
              <w:t>GHz</w:t>
            </w:r>
            <w:proofErr w:type="spellEnd"/>
            <w:r w:rsidR="00BD1BA1" w:rsidRPr="008D0390">
              <w:rPr>
                <w:color w:val="000000"/>
                <w:sz w:val="22"/>
                <w:szCs w:val="22"/>
              </w:rPr>
              <w:t xml:space="preserve">, 6 MB </w:t>
            </w:r>
            <w:proofErr w:type="spellStart"/>
            <w:r w:rsidR="00BD1BA1" w:rsidRPr="008D0390">
              <w:rPr>
                <w:color w:val="000000"/>
                <w:sz w:val="22"/>
                <w:szCs w:val="22"/>
              </w:rPr>
              <w:t>Cache</w:t>
            </w:r>
            <w:proofErr w:type="spellEnd"/>
            <w:r w:rsidR="00BD1BA1" w:rsidRPr="008D0390">
              <w:rPr>
                <w:color w:val="000000"/>
                <w:sz w:val="22"/>
                <w:szCs w:val="22"/>
              </w:rPr>
              <w:t xml:space="preserve">, достижима работна честота при ускорен режим – 3.7 </w:t>
            </w:r>
            <w:proofErr w:type="spellStart"/>
            <w:r w:rsidR="00BD1BA1" w:rsidRPr="008D0390">
              <w:rPr>
                <w:color w:val="000000"/>
                <w:sz w:val="22"/>
                <w:szCs w:val="22"/>
              </w:rPr>
              <w:t>GHz</w:t>
            </w:r>
            <w:proofErr w:type="spellEnd"/>
            <w:r w:rsidR="00BD1BA1" w:rsidRPr="008D0390">
              <w:rPr>
                <w:color w:val="000000"/>
                <w:sz w:val="22"/>
                <w:szCs w:val="22"/>
              </w:rPr>
              <w:t>.</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Памет</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rPr>
            </w:pPr>
            <w:r w:rsidRPr="008D0390">
              <w:rPr>
                <w:color w:val="000000"/>
                <w:sz w:val="22"/>
                <w:szCs w:val="22"/>
              </w:rPr>
              <w:t xml:space="preserve">8 GB RAM DDR4 2666 </w:t>
            </w:r>
            <w:proofErr w:type="spellStart"/>
            <w:r w:rsidRPr="008D0390">
              <w:rPr>
                <w:color w:val="000000"/>
                <w:sz w:val="22"/>
                <w:szCs w:val="22"/>
              </w:rPr>
              <w:t>MHz</w:t>
            </w:r>
            <w:proofErr w:type="spellEnd"/>
            <w:r w:rsidRPr="008D0390">
              <w:rPr>
                <w:color w:val="000000"/>
                <w:sz w:val="22"/>
                <w:szCs w:val="22"/>
              </w:rPr>
              <w:t xml:space="preserve">; </w:t>
            </w:r>
          </w:p>
          <w:p w:rsidR="00BD1BA1" w:rsidRPr="008D0390" w:rsidRDefault="00BD1BA1" w:rsidP="00F45C09">
            <w:pPr>
              <w:rPr>
                <w:color w:val="000000"/>
              </w:rPr>
            </w:pPr>
            <w:r w:rsidRPr="008D0390">
              <w:rPr>
                <w:color w:val="000000"/>
                <w:sz w:val="22"/>
                <w:szCs w:val="22"/>
              </w:rPr>
              <w:t>Един свободен слот за бъдещо разширение на оперативната памет.</w:t>
            </w:r>
          </w:p>
          <w:p w:rsidR="00BD1BA1" w:rsidRPr="008D0390" w:rsidRDefault="00BD1BA1" w:rsidP="00F45C09">
            <w:pPr>
              <w:rPr>
                <w:color w:val="000000" w:themeColor="text1"/>
              </w:rPr>
            </w:pPr>
            <w:r w:rsidRPr="008D0390">
              <w:rPr>
                <w:color w:val="000000"/>
                <w:sz w:val="22"/>
                <w:szCs w:val="22"/>
              </w:rPr>
              <w:t>Възможност за разширение на паметта до 32 GB</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roofErr w:type="spellStart"/>
            <w:r w:rsidRPr="008D0390">
              <w:rPr>
                <w:sz w:val="22"/>
                <w:szCs w:val="22"/>
              </w:rPr>
              <w:t>Чипсет</w:t>
            </w:r>
            <w:proofErr w:type="spellEnd"/>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r w:rsidRPr="008D0390">
              <w:rPr>
                <w:sz w:val="22"/>
                <w:szCs w:val="22"/>
              </w:rPr>
              <w:t>Съвместим с предложения процесор</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r w:rsidRPr="008D0390">
              <w:rPr>
                <w:sz w:val="22"/>
                <w:szCs w:val="22"/>
              </w:rPr>
              <w:t>Графична подсистема</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Del="006A1566" w:rsidRDefault="00BD1BA1" w:rsidP="00F45C09">
            <w:r w:rsidRPr="008D0390">
              <w:rPr>
                <w:sz w:val="22"/>
                <w:szCs w:val="22"/>
              </w:rPr>
              <w:t>Интегрирана графика с минимум 8 графични ядра с възможност за споделяне на оперативната памет</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BD1BA1" w:rsidRPr="008D0390" w:rsidRDefault="00BD1BA1" w:rsidP="00F45C09">
            <w:pPr>
              <w:rPr>
                <w:color w:val="000000"/>
              </w:rPr>
            </w:pPr>
            <w:r w:rsidRPr="008D0390">
              <w:rPr>
                <w:color w:val="000000"/>
                <w:sz w:val="22"/>
                <w:szCs w:val="22"/>
              </w:rPr>
              <w:t>Разширителни слотове</w:t>
            </w:r>
          </w:p>
        </w:tc>
        <w:tc>
          <w:tcPr>
            <w:tcW w:w="8660" w:type="dxa"/>
            <w:tcBorders>
              <w:top w:val="single" w:sz="4" w:space="0" w:color="auto"/>
              <w:left w:val="single" w:sz="4" w:space="0" w:color="auto"/>
              <w:bottom w:val="single" w:sz="4" w:space="0" w:color="auto"/>
              <w:right w:val="single" w:sz="4" w:space="0" w:color="auto"/>
            </w:tcBorders>
            <w:shd w:val="clear" w:color="auto" w:fill="auto"/>
            <w:vAlign w:val="center"/>
          </w:tcPr>
          <w:p w:rsidR="00BD1BA1" w:rsidRPr="008D0390" w:rsidRDefault="00BD1BA1" w:rsidP="00F45C09">
            <w:pPr>
              <w:rPr>
                <w:color w:val="000000"/>
              </w:rPr>
            </w:pPr>
            <w:r w:rsidRPr="008D0390">
              <w:rPr>
                <w:color w:val="000000"/>
                <w:sz w:val="22"/>
                <w:szCs w:val="22"/>
              </w:rPr>
              <w:t xml:space="preserve">2 х </w:t>
            </w:r>
            <w:proofErr w:type="spellStart"/>
            <w:r w:rsidRPr="008D0390">
              <w:rPr>
                <w:color w:val="000000"/>
                <w:sz w:val="22"/>
                <w:szCs w:val="22"/>
              </w:rPr>
              <w:t>PCIe</w:t>
            </w:r>
            <w:proofErr w:type="spellEnd"/>
            <w:r w:rsidRPr="008D0390">
              <w:rPr>
                <w:color w:val="000000"/>
                <w:sz w:val="22"/>
                <w:szCs w:val="22"/>
              </w:rPr>
              <w:t xml:space="preserve"> слота,</w:t>
            </w:r>
            <w:r w:rsidRPr="008D0390">
              <w:rPr>
                <w:color w:val="000000"/>
                <w:sz w:val="22"/>
                <w:szCs w:val="22"/>
              </w:rPr>
              <w:br/>
              <w:t>1 х М.2 2230</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Дисково пространство</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sz w:val="22"/>
                <w:szCs w:val="22"/>
              </w:rPr>
              <w:t>HDD SATA 6 GB/s 1TB 7200 </w:t>
            </w:r>
            <w:proofErr w:type="spellStart"/>
            <w:r w:rsidRPr="008D0390">
              <w:rPr>
                <w:color w:val="000000"/>
                <w:sz w:val="22"/>
                <w:szCs w:val="22"/>
              </w:rPr>
              <w:t>rpm</w:t>
            </w:r>
            <w:proofErr w:type="spellEnd"/>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Мрежа</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 xml:space="preserve">10/100/1000 </w:t>
            </w:r>
            <w:proofErr w:type="spellStart"/>
            <w:r w:rsidRPr="008D0390">
              <w:rPr>
                <w:color w:val="000000" w:themeColor="text1"/>
                <w:sz w:val="22"/>
                <w:szCs w:val="22"/>
              </w:rPr>
              <w:t>Mbps</w:t>
            </w:r>
            <w:proofErr w:type="spellEnd"/>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Оптично у-во</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sz w:val="22"/>
                <w:szCs w:val="22"/>
              </w:rPr>
              <w:t xml:space="preserve">DVD±RW; </w:t>
            </w:r>
            <w:proofErr w:type="spellStart"/>
            <w:r w:rsidRPr="008D0390">
              <w:rPr>
                <w:color w:val="000000"/>
                <w:sz w:val="22"/>
                <w:szCs w:val="22"/>
              </w:rPr>
              <w:t>Doublelayer</w:t>
            </w:r>
            <w:proofErr w:type="spellEnd"/>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Клавиатура</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 xml:space="preserve">USB клавиатура от производителя на конфигурацията, фабрично надписана по БДС </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bottom"/>
          </w:tcPr>
          <w:p w:rsidR="00BD1BA1" w:rsidRPr="008D0390" w:rsidRDefault="00BD1BA1" w:rsidP="00F45C09">
            <w:pPr>
              <w:rPr>
                <w:color w:val="000000" w:themeColor="text1"/>
              </w:rPr>
            </w:pPr>
            <w:r w:rsidRPr="008D0390">
              <w:rPr>
                <w:color w:val="000000" w:themeColor="text1"/>
                <w:sz w:val="22"/>
                <w:szCs w:val="22"/>
              </w:rPr>
              <w:t>Мишка</w:t>
            </w:r>
          </w:p>
        </w:tc>
        <w:tc>
          <w:tcPr>
            <w:tcW w:w="8660" w:type="dxa"/>
            <w:tcBorders>
              <w:top w:val="single" w:sz="4" w:space="0" w:color="auto"/>
              <w:left w:val="single" w:sz="4" w:space="0" w:color="auto"/>
              <w:bottom w:val="single" w:sz="4" w:space="0" w:color="auto"/>
              <w:right w:val="single" w:sz="4" w:space="0" w:color="auto"/>
            </w:tcBorders>
            <w:shd w:val="clear" w:color="auto" w:fill="auto"/>
            <w:vAlign w:val="bottom"/>
          </w:tcPr>
          <w:p w:rsidR="00BD1BA1" w:rsidRPr="008D0390" w:rsidRDefault="00BD1BA1" w:rsidP="00F45C09">
            <w:pPr>
              <w:rPr>
                <w:color w:val="000000" w:themeColor="text1"/>
              </w:rPr>
            </w:pPr>
            <w:r w:rsidRPr="008D0390">
              <w:rPr>
                <w:color w:val="000000" w:themeColor="text1"/>
                <w:sz w:val="22"/>
                <w:szCs w:val="22"/>
              </w:rPr>
              <w:t>USB оптична мишка от производителя на конфигурацията</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Кутия</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proofErr w:type="spellStart"/>
            <w:r w:rsidRPr="008D0390">
              <w:rPr>
                <w:color w:val="000000"/>
                <w:sz w:val="22"/>
                <w:szCs w:val="22"/>
              </w:rPr>
              <w:t>Desktop</w:t>
            </w:r>
            <w:proofErr w:type="spellEnd"/>
            <w:r w:rsidRPr="008D0390">
              <w:rPr>
                <w:color w:val="000000"/>
                <w:sz w:val="22"/>
                <w:szCs w:val="22"/>
              </w:rPr>
              <w:t>/</w:t>
            </w:r>
            <w:proofErr w:type="spellStart"/>
            <w:r w:rsidRPr="008D0390">
              <w:rPr>
                <w:color w:val="000000"/>
                <w:sz w:val="22"/>
                <w:szCs w:val="22"/>
              </w:rPr>
              <w:t>Towercase</w:t>
            </w:r>
            <w:proofErr w:type="spellEnd"/>
            <w:r w:rsidRPr="008D0390">
              <w:rPr>
                <w:color w:val="000000"/>
                <w:sz w:val="22"/>
                <w:szCs w:val="22"/>
              </w:rPr>
              <w:t>, кутия</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Интерфейси</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BD1BA1">
            <w:pPr>
              <w:pStyle w:val="af1"/>
              <w:numPr>
                <w:ilvl w:val="0"/>
                <w:numId w:val="37"/>
              </w:numPr>
              <w:rPr>
                <w:color w:val="000000"/>
              </w:rPr>
            </w:pPr>
            <w:r w:rsidRPr="008D0390">
              <w:rPr>
                <w:color w:val="000000"/>
                <w:sz w:val="22"/>
                <w:szCs w:val="22"/>
              </w:rPr>
              <w:t>Минимум два изхода към монитор, като изходите да са съобразени и съвместими с предложения монитор;</w:t>
            </w:r>
          </w:p>
          <w:p w:rsidR="00BD1BA1" w:rsidRPr="008D0390" w:rsidRDefault="00BD1BA1" w:rsidP="00BD1BA1">
            <w:pPr>
              <w:pStyle w:val="af1"/>
              <w:numPr>
                <w:ilvl w:val="0"/>
                <w:numId w:val="37"/>
              </w:numPr>
              <w:rPr>
                <w:color w:val="000000"/>
              </w:rPr>
            </w:pPr>
            <w:r w:rsidRPr="008D0390">
              <w:rPr>
                <w:color w:val="000000"/>
                <w:sz w:val="22"/>
                <w:szCs w:val="22"/>
              </w:rPr>
              <w:t>Минимум 4 USB 2.0 или по-висока версия;</w:t>
            </w:r>
          </w:p>
          <w:p w:rsidR="00BD1BA1" w:rsidRPr="008D0390" w:rsidRDefault="00BD1BA1" w:rsidP="00BD1BA1">
            <w:pPr>
              <w:pStyle w:val="af1"/>
              <w:numPr>
                <w:ilvl w:val="0"/>
                <w:numId w:val="37"/>
              </w:numPr>
              <w:rPr>
                <w:color w:val="000000"/>
              </w:rPr>
            </w:pPr>
            <w:r w:rsidRPr="008D0390">
              <w:rPr>
                <w:color w:val="000000"/>
                <w:sz w:val="22"/>
                <w:szCs w:val="22"/>
              </w:rPr>
              <w:t>RJ-45;</w:t>
            </w:r>
          </w:p>
          <w:p w:rsidR="00BD1BA1" w:rsidRPr="008D0390" w:rsidRDefault="00BD1BA1" w:rsidP="0045685B">
            <w:pPr>
              <w:pStyle w:val="af1"/>
              <w:numPr>
                <w:ilvl w:val="0"/>
                <w:numId w:val="37"/>
              </w:numPr>
              <w:rPr>
                <w:color w:val="000000" w:themeColor="text1"/>
              </w:rPr>
            </w:pPr>
            <w:r w:rsidRPr="008D0390">
              <w:rPr>
                <w:color w:val="000000"/>
                <w:sz w:val="22"/>
                <w:szCs w:val="22"/>
              </w:rPr>
              <w:t>Вход за микрофон и изход за слушалки.</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BD1BA1" w:rsidRPr="008D0390" w:rsidRDefault="00BD1BA1" w:rsidP="00F45C09">
            <w:pPr>
              <w:rPr>
                <w:color w:val="000000"/>
              </w:rPr>
            </w:pPr>
            <w:r w:rsidRPr="008D0390">
              <w:rPr>
                <w:color w:val="000000"/>
                <w:sz w:val="22"/>
                <w:szCs w:val="22"/>
              </w:rPr>
              <w:t>ATX захранване</w:t>
            </w:r>
          </w:p>
        </w:tc>
        <w:tc>
          <w:tcPr>
            <w:tcW w:w="8660" w:type="dxa"/>
            <w:tcBorders>
              <w:top w:val="single" w:sz="4" w:space="0" w:color="auto"/>
              <w:left w:val="single" w:sz="4" w:space="0" w:color="auto"/>
              <w:bottom w:val="single" w:sz="4" w:space="0" w:color="auto"/>
              <w:right w:val="single" w:sz="4" w:space="0" w:color="auto"/>
            </w:tcBorders>
            <w:shd w:val="clear" w:color="auto" w:fill="auto"/>
            <w:vAlign w:val="center"/>
          </w:tcPr>
          <w:p w:rsidR="00BD1BA1" w:rsidRPr="008D0390" w:rsidRDefault="00BD1BA1" w:rsidP="00F45C09">
            <w:pPr>
              <w:rPr>
                <w:color w:val="000000"/>
              </w:rPr>
            </w:pPr>
            <w:r w:rsidRPr="008D0390">
              <w:rPr>
                <w:color w:val="000000"/>
                <w:sz w:val="22"/>
                <w:szCs w:val="22"/>
              </w:rPr>
              <w:t>180 W,  КПД Минимум 85% за 230 V ел. мрежа</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Монитор</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LED, от производителя на компютъра, със следните минимални изисквания:</w:t>
            </w:r>
          </w:p>
          <w:p w:rsidR="00BD1BA1" w:rsidRPr="008D0390" w:rsidRDefault="00BD1BA1" w:rsidP="00BD1BA1">
            <w:pPr>
              <w:pStyle w:val="af1"/>
              <w:numPr>
                <w:ilvl w:val="0"/>
                <w:numId w:val="36"/>
              </w:numPr>
              <w:rPr>
                <w:color w:val="000000" w:themeColor="text1"/>
              </w:rPr>
            </w:pPr>
            <w:r w:rsidRPr="008D0390">
              <w:rPr>
                <w:color w:val="000000" w:themeColor="text1"/>
                <w:sz w:val="22"/>
                <w:szCs w:val="22"/>
              </w:rPr>
              <w:t>Размер на екрана по диагонал: 21.5 инча</w:t>
            </w:r>
          </w:p>
          <w:p w:rsidR="00BD1BA1" w:rsidRPr="008D0390" w:rsidRDefault="00BD1BA1" w:rsidP="00BD1BA1">
            <w:pPr>
              <w:pStyle w:val="af1"/>
              <w:numPr>
                <w:ilvl w:val="0"/>
                <w:numId w:val="36"/>
              </w:numPr>
              <w:rPr>
                <w:color w:val="000000" w:themeColor="text1"/>
              </w:rPr>
            </w:pPr>
            <w:r w:rsidRPr="008D0390">
              <w:rPr>
                <w:color w:val="000000" w:themeColor="text1"/>
                <w:sz w:val="22"/>
                <w:szCs w:val="22"/>
              </w:rPr>
              <w:t>Съотношение 16:9</w:t>
            </w:r>
          </w:p>
          <w:p w:rsidR="00BD1BA1" w:rsidRPr="008D0390" w:rsidRDefault="00BD1BA1" w:rsidP="00BD1BA1">
            <w:pPr>
              <w:pStyle w:val="af1"/>
              <w:numPr>
                <w:ilvl w:val="0"/>
                <w:numId w:val="36"/>
              </w:numPr>
              <w:rPr>
                <w:color w:val="000000" w:themeColor="text1"/>
              </w:rPr>
            </w:pPr>
            <w:r w:rsidRPr="008D0390">
              <w:rPr>
                <w:color w:val="000000" w:themeColor="text1"/>
                <w:sz w:val="22"/>
                <w:szCs w:val="22"/>
              </w:rPr>
              <w:t>Резолюция - 1920 x 1080 FULL HD</w:t>
            </w:r>
          </w:p>
          <w:p w:rsidR="00BD1BA1" w:rsidRPr="008D0390" w:rsidRDefault="00BD1BA1" w:rsidP="00BD1BA1">
            <w:pPr>
              <w:pStyle w:val="af1"/>
              <w:numPr>
                <w:ilvl w:val="0"/>
                <w:numId w:val="36"/>
              </w:numPr>
              <w:rPr>
                <w:color w:val="000000" w:themeColor="text1"/>
              </w:rPr>
            </w:pPr>
            <w:r w:rsidRPr="008D0390">
              <w:rPr>
                <w:color w:val="000000" w:themeColor="text1"/>
                <w:sz w:val="22"/>
                <w:szCs w:val="22"/>
              </w:rPr>
              <w:t xml:space="preserve">Яркост 250 </w:t>
            </w:r>
            <w:proofErr w:type="spellStart"/>
            <w:r w:rsidRPr="008D0390">
              <w:rPr>
                <w:color w:val="000000" w:themeColor="text1"/>
                <w:sz w:val="22"/>
                <w:szCs w:val="22"/>
              </w:rPr>
              <w:t>Cd</w:t>
            </w:r>
            <w:proofErr w:type="spellEnd"/>
            <w:r w:rsidRPr="008D0390">
              <w:rPr>
                <w:color w:val="000000" w:themeColor="text1"/>
                <w:sz w:val="22"/>
                <w:szCs w:val="22"/>
              </w:rPr>
              <w:t>/m</w:t>
            </w:r>
            <w:r w:rsidRPr="008D0390">
              <w:rPr>
                <w:color w:val="000000" w:themeColor="text1"/>
                <w:sz w:val="22"/>
                <w:szCs w:val="22"/>
                <w:vertAlign w:val="superscript"/>
              </w:rPr>
              <w:t>2</w:t>
            </w:r>
          </w:p>
          <w:p w:rsidR="00BD1BA1" w:rsidRPr="008D0390" w:rsidRDefault="00BD1BA1" w:rsidP="00BD1BA1">
            <w:pPr>
              <w:pStyle w:val="af1"/>
              <w:numPr>
                <w:ilvl w:val="0"/>
                <w:numId w:val="36"/>
              </w:numPr>
              <w:rPr>
                <w:color w:val="000000" w:themeColor="text1"/>
              </w:rPr>
            </w:pPr>
            <w:r w:rsidRPr="008D0390">
              <w:rPr>
                <w:color w:val="000000" w:themeColor="text1"/>
                <w:sz w:val="22"/>
                <w:szCs w:val="22"/>
              </w:rPr>
              <w:t>Контраст 1000:1</w:t>
            </w:r>
          </w:p>
          <w:p w:rsidR="00BD1BA1" w:rsidRPr="008D0390" w:rsidRDefault="00BD1BA1" w:rsidP="00BD1BA1">
            <w:pPr>
              <w:pStyle w:val="af1"/>
              <w:numPr>
                <w:ilvl w:val="0"/>
                <w:numId w:val="36"/>
              </w:numPr>
              <w:rPr>
                <w:color w:val="000000" w:themeColor="text1"/>
              </w:rPr>
            </w:pPr>
            <w:r w:rsidRPr="008D0390">
              <w:rPr>
                <w:color w:val="000000" w:themeColor="text1"/>
                <w:sz w:val="22"/>
                <w:szCs w:val="22"/>
              </w:rPr>
              <w:t>Интерфейс – минимум два входа съвместими с предлаганите компютри и интерфейсен кабел за връзка със съответния видео изход на предложения компютър.</w:t>
            </w:r>
          </w:p>
          <w:p w:rsidR="00BD1BA1" w:rsidRPr="008D0390" w:rsidRDefault="00BD1BA1" w:rsidP="00BD1BA1">
            <w:pPr>
              <w:pStyle w:val="af1"/>
              <w:numPr>
                <w:ilvl w:val="0"/>
                <w:numId w:val="36"/>
              </w:numPr>
              <w:rPr>
                <w:color w:val="000000" w:themeColor="text1"/>
              </w:rPr>
            </w:pPr>
            <w:r w:rsidRPr="008D0390">
              <w:rPr>
                <w:color w:val="000000" w:themeColor="text1"/>
                <w:sz w:val="22"/>
                <w:szCs w:val="22"/>
              </w:rPr>
              <w:t>Мониторът да бъде снабден с пълен комплект кабели и допълнителни компоненти за нормала експлоатация в съответствие с действащите в Република България стандарти.</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BD1BA1" w:rsidRPr="008D0390" w:rsidRDefault="00BD1BA1" w:rsidP="00F45C09">
            <w:pPr>
              <w:rPr>
                <w:color w:val="000000"/>
              </w:rPr>
            </w:pPr>
            <w:r w:rsidRPr="008D0390">
              <w:rPr>
                <w:color w:val="000000"/>
                <w:sz w:val="22"/>
                <w:szCs w:val="22"/>
              </w:rPr>
              <w:t>Захранващ кабел</w:t>
            </w:r>
          </w:p>
        </w:tc>
        <w:tc>
          <w:tcPr>
            <w:tcW w:w="8660" w:type="dxa"/>
            <w:tcBorders>
              <w:top w:val="single" w:sz="4" w:space="0" w:color="auto"/>
              <w:left w:val="single" w:sz="4" w:space="0" w:color="auto"/>
              <w:bottom w:val="single" w:sz="4" w:space="0" w:color="auto"/>
              <w:right w:val="single" w:sz="4" w:space="0" w:color="auto"/>
            </w:tcBorders>
            <w:shd w:val="clear" w:color="auto" w:fill="auto"/>
            <w:vAlign w:val="center"/>
          </w:tcPr>
          <w:p w:rsidR="00BD1BA1" w:rsidRPr="008D0390" w:rsidRDefault="00BD1BA1" w:rsidP="00F45C09">
            <w:pPr>
              <w:jc w:val="both"/>
              <w:rPr>
                <w:color w:val="000000"/>
              </w:rPr>
            </w:pPr>
            <w:r w:rsidRPr="008D0390">
              <w:rPr>
                <w:color w:val="000000"/>
                <w:sz w:val="22"/>
                <w:szCs w:val="22"/>
              </w:rPr>
              <w:t>„Шуко“– CEE 7/7, с дължина не по-малко от 1,5 метра</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 xml:space="preserve">ОС </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jc w:val="both"/>
              <w:rPr>
                <w:color w:val="000000"/>
              </w:rPr>
            </w:pPr>
            <w:r w:rsidRPr="008D0390">
              <w:rPr>
                <w:color w:val="000000"/>
                <w:sz w:val="22"/>
                <w:szCs w:val="22"/>
              </w:rPr>
              <w:t xml:space="preserve">Инсталирана и активирана операционна система MS Windows 10 Pro (64bit) OEM </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Сертификати</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rPr>
            </w:pPr>
            <w:r w:rsidRPr="008D0390">
              <w:rPr>
                <w:color w:val="000000"/>
                <w:sz w:val="22"/>
                <w:szCs w:val="22"/>
              </w:rPr>
              <w:t xml:space="preserve">TCO, </w:t>
            </w:r>
            <w:proofErr w:type="spellStart"/>
            <w:r w:rsidRPr="008D0390">
              <w:rPr>
                <w:color w:val="000000"/>
                <w:sz w:val="22"/>
                <w:szCs w:val="22"/>
              </w:rPr>
              <w:t>RoHS</w:t>
            </w:r>
            <w:proofErr w:type="spellEnd"/>
            <w:r w:rsidRPr="008D0390">
              <w:rPr>
                <w:color w:val="000000"/>
                <w:sz w:val="22"/>
                <w:szCs w:val="22"/>
              </w:rPr>
              <w:t xml:space="preserve">, CE, Energy </w:t>
            </w:r>
            <w:proofErr w:type="spellStart"/>
            <w:r w:rsidRPr="008D0390">
              <w:rPr>
                <w:color w:val="000000"/>
                <w:sz w:val="22"/>
                <w:szCs w:val="22"/>
              </w:rPr>
              <w:t>Star</w:t>
            </w:r>
            <w:proofErr w:type="spellEnd"/>
          </w:p>
          <w:p w:rsidR="00BD1BA1" w:rsidRPr="008D0390" w:rsidRDefault="00BD1BA1" w:rsidP="00F45C09">
            <w:pPr>
              <w:rPr>
                <w:color w:val="000000"/>
              </w:rPr>
            </w:pPr>
            <w:r w:rsidRPr="008D0390">
              <w:rPr>
                <w:color w:val="000000"/>
                <w:sz w:val="22"/>
                <w:szCs w:val="22"/>
              </w:rPr>
              <w:t xml:space="preserve">За предложения компютър - Energy </w:t>
            </w:r>
            <w:proofErr w:type="spellStart"/>
            <w:r w:rsidRPr="008D0390">
              <w:rPr>
                <w:color w:val="000000"/>
                <w:sz w:val="22"/>
                <w:szCs w:val="22"/>
              </w:rPr>
              <w:t>Star</w:t>
            </w:r>
            <w:proofErr w:type="spellEnd"/>
            <w:r w:rsidRPr="008D0390">
              <w:rPr>
                <w:color w:val="000000"/>
                <w:sz w:val="22"/>
                <w:szCs w:val="22"/>
              </w:rPr>
              <w:t xml:space="preserve"> 6.1 за ЕС</w:t>
            </w:r>
          </w:p>
          <w:p w:rsidR="00BD1BA1" w:rsidRPr="008D0390" w:rsidRDefault="00BD1BA1" w:rsidP="0045685B">
            <w:r w:rsidRPr="008D0390">
              <w:rPr>
                <w:color w:val="000000"/>
                <w:sz w:val="22"/>
                <w:szCs w:val="22"/>
              </w:rPr>
              <w:t xml:space="preserve">За предложения монитор - Energy </w:t>
            </w:r>
            <w:proofErr w:type="spellStart"/>
            <w:r w:rsidRPr="008D0390">
              <w:rPr>
                <w:color w:val="000000"/>
                <w:sz w:val="22"/>
                <w:szCs w:val="22"/>
              </w:rPr>
              <w:t>Star</w:t>
            </w:r>
            <w:proofErr w:type="spellEnd"/>
            <w:r w:rsidRPr="008D0390">
              <w:rPr>
                <w:color w:val="000000"/>
                <w:sz w:val="22"/>
                <w:szCs w:val="22"/>
              </w:rPr>
              <w:t xml:space="preserve"> 7 за ЕС</w:t>
            </w:r>
          </w:p>
        </w:tc>
      </w:tr>
      <w:tr w:rsidR="00BD1BA1" w:rsidRPr="008D0390" w:rsidTr="0099016B">
        <w:trPr>
          <w:jc w:val="center"/>
        </w:trPr>
        <w:tc>
          <w:tcPr>
            <w:tcW w:w="1646"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BD1BA1" w:rsidP="00F45C09">
            <w:pPr>
              <w:rPr>
                <w:color w:val="000000" w:themeColor="text1"/>
              </w:rPr>
            </w:pPr>
            <w:r w:rsidRPr="008D0390">
              <w:rPr>
                <w:color w:val="000000" w:themeColor="text1"/>
                <w:sz w:val="22"/>
                <w:szCs w:val="22"/>
              </w:rPr>
              <w:t>Гаранция</w:t>
            </w:r>
          </w:p>
        </w:tc>
        <w:tc>
          <w:tcPr>
            <w:tcW w:w="8660" w:type="dxa"/>
            <w:tcBorders>
              <w:top w:val="single" w:sz="4" w:space="0" w:color="auto"/>
              <w:left w:val="single" w:sz="4" w:space="0" w:color="auto"/>
              <w:bottom w:val="single" w:sz="4" w:space="0" w:color="auto"/>
              <w:right w:val="single" w:sz="4" w:space="0" w:color="auto"/>
            </w:tcBorders>
            <w:shd w:val="clear" w:color="auto" w:fill="auto"/>
          </w:tcPr>
          <w:p w:rsidR="00BD1BA1" w:rsidRPr="008D0390" w:rsidRDefault="0045685B" w:rsidP="00F45C09">
            <w:pPr>
              <w:rPr>
                <w:color w:val="000000" w:themeColor="text1"/>
              </w:rPr>
            </w:pPr>
            <w:r>
              <w:rPr>
                <w:color w:val="000000" w:themeColor="text1"/>
                <w:sz w:val="22"/>
                <w:szCs w:val="22"/>
              </w:rPr>
              <w:t xml:space="preserve">Най-малко </w:t>
            </w:r>
            <w:r w:rsidR="00BD1BA1" w:rsidRPr="008D0390">
              <w:rPr>
                <w:color w:val="000000" w:themeColor="text1"/>
                <w:sz w:val="22"/>
                <w:szCs w:val="22"/>
              </w:rPr>
              <w:t>36 месеца гаранция от производителя от датата на подписване на двустранния приемно-предавателен протокол, на място</w:t>
            </w:r>
          </w:p>
        </w:tc>
      </w:tr>
    </w:tbl>
    <w:p w:rsidR="006879D3" w:rsidRDefault="006879D3" w:rsidP="00BD1BA1">
      <w:pPr>
        <w:rPr>
          <w:sz w:val="22"/>
          <w:szCs w:val="22"/>
        </w:rPr>
      </w:pPr>
    </w:p>
    <w:p w:rsidR="006879D3" w:rsidRPr="008D0390" w:rsidRDefault="006879D3" w:rsidP="00BD1BA1">
      <w:pPr>
        <w:rPr>
          <w:sz w:val="22"/>
          <w:szCs w:val="22"/>
        </w:rPr>
      </w:pPr>
    </w:p>
    <w:p w:rsidR="003A66E3" w:rsidRDefault="00BD1BA1" w:rsidP="008D0390">
      <w:pPr>
        <w:pStyle w:val="Style43"/>
        <w:widowControl/>
        <w:spacing w:line="274" w:lineRule="exact"/>
        <w:ind w:firstLine="0"/>
        <w:jc w:val="left"/>
        <w:rPr>
          <w:sz w:val="22"/>
          <w:szCs w:val="22"/>
        </w:rPr>
      </w:pPr>
      <w:r w:rsidRPr="008D0390">
        <w:rPr>
          <w:b/>
          <w:sz w:val="22"/>
          <w:szCs w:val="22"/>
        </w:rPr>
        <w:t xml:space="preserve">ПО ОБОСОБЕНА ПОЗИЦИЯ № </w:t>
      </w:r>
      <w:r w:rsidR="00067EB4" w:rsidRPr="008D0390">
        <w:rPr>
          <w:b/>
          <w:sz w:val="22"/>
          <w:szCs w:val="22"/>
        </w:rPr>
        <w:t>3</w:t>
      </w:r>
      <w:r w:rsidRPr="008D0390">
        <w:rPr>
          <w:sz w:val="22"/>
          <w:szCs w:val="22"/>
        </w:rPr>
        <w:t xml:space="preserve"> - минимални изисквания към техническите характеристики на</w:t>
      </w:r>
      <w:r w:rsidR="00067EB4" w:rsidRPr="008D0390">
        <w:rPr>
          <w:sz w:val="22"/>
          <w:szCs w:val="22"/>
        </w:rPr>
        <w:t xml:space="preserve"> 1 бр. сървър </w:t>
      </w:r>
      <w:r w:rsidR="00067EB4" w:rsidRPr="008D0390">
        <w:rPr>
          <w:rStyle w:val="FontStyle48"/>
          <w:sz w:val="22"/>
          <w:szCs w:val="22"/>
        </w:rPr>
        <w:t xml:space="preserve">с технически параметри съгласно </w:t>
      </w:r>
      <w:r w:rsidR="00067EB4" w:rsidRPr="008D0390">
        <w:rPr>
          <w:sz w:val="22"/>
          <w:szCs w:val="22"/>
        </w:rPr>
        <w:t>Приложение №1</w:t>
      </w:r>
    </w:p>
    <w:p w:rsidR="0045685B" w:rsidRDefault="0045685B" w:rsidP="008D0390">
      <w:pPr>
        <w:pStyle w:val="Style43"/>
        <w:widowControl/>
        <w:spacing w:line="274" w:lineRule="exact"/>
        <w:ind w:firstLine="0"/>
        <w:jc w:val="left"/>
        <w:rPr>
          <w:sz w:val="22"/>
          <w:szCs w:val="22"/>
        </w:rPr>
      </w:pPr>
    </w:p>
    <w:p w:rsidR="0045685B" w:rsidRPr="0045685B" w:rsidRDefault="0045685B" w:rsidP="0045685B">
      <w:pPr>
        <w:pStyle w:val="Style43"/>
        <w:widowControl/>
        <w:spacing w:line="274" w:lineRule="exact"/>
        <w:ind w:firstLine="0"/>
        <w:jc w:val="right"/>
        <w:rPr>
          <w:b/>
          <w:sz w:val="22"/>
          <w:szCs w:val="22"/>
        </w:rPr>
      </w:pPr>
      <w:r w:rsidRPr="0045685B">
        <w:rPr>
          <w:b/>
          <w:sz w:val="22"/>
          <w:szCs w:val="22"/>
        </w:rPr>
        <w:t>Приложение №1</w:t>
      </w:r>
    </w:p>
    <w:p w:rsidR="00067065" w:rsidRPr="008D0390" w:rsidRDefault="00067065" w:rsidP="003A66E3">
      <w:pPr>
        <w:pStyle w:val="Style43"/>
        <w:widowControl/>
        <w:spacing w:line="274" w:lineRule="exact"/>
        <w:ind w:left="744" w:firstLine="0"/>
        <w:jc w:val="left"/>
        <w:rPr>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34"/>
        <w:gridCol w:w="5928"/>
      </w:tblGrid>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Серия</w:t>
            </w:r>
          </w:p>
        </w:tc>
        <w:tc>
          <w:tcPr>
            <w:tcW w:w="5883" w:type="dxa"/>
            <w:vAlign w:val="center"/>
            <w:hideMark/>
          </w:tcPr>
          <w:p w:rsidR="00067065" w:rsidRPr="008D0390" w:rsidRDefault="00067065" w:rsidP="008E0B4C">
            <w:proofErr w:type="spellStart"/>
            <w:r w:rsidRPr="008D0390">
              <w:rPr>
                <w:sz w:val="22"/>
                <w:szCs w:val="22"/>
              </w:rPr>
              <w:t>PowerEdge</w:t>
            </w:r>
            <w:proofErr w:type="spellEnd"/>
            <w:r w:rsidRPr="008D0390">
              <w:rPr>
                <w:sz w:val="22"/>
                <w:szCs w:val="22"/>
              </w:rPr>
              <w:t xml:space="preserve"> T440</w:t>
            </w:r>
          </w:p>
        </w:tc>
      </w:tr>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Процесор</w:t>
            </w:r>
          </w:p>
        </w:tc>
        <w:tc>
          <w:tcPr>
            <w:tcW w:w="5883" w:type="dxa"/>
            <w:vAlign w:val="center"/>
            <w:hideMark/>
          </w:tcPr>
          <w:p w:rsidR="00067065" w:rsidRPr="008D0390" w:rsidRDefault="00067065" w:rsidP="008E0B4C">
            <w:proofErr w:type="spellStart"/>
            <w:r w:rsidRPr="008D0390">
              <w:rPr>
                <w:sz w:val="22"/>
                <w:szCs w:val="22"/>
              </w:rPr>
              <w:t>IntelXeon</w:t>
            </w:r>
            <w:proofErr w:type="spellEnd"/>
            <w:r w:rsidRPr="008D0390">
              <w:rPr>
                <w:sz w:val="22"/>
                <w:szCs w:val="22"/>
              </w:rPr>
              <w:t xml:space="preserve"> 4214</w:t>
            </w:r>
          </w:p>
        </w:tc>
      </w:tr>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Памет</w:t>
            </w:r>
          </w:p>
        </w:tc>
        <w:tc>
          <w:tcPr>
            <w:tcW w:w="5883" w:type="dxa"/>
            <w:vAlign w:val="center"/>
            <w:hideMark/>
          </w:tcPr>
          <w:p w:rsidR="00067065" w:rsidRPr="008D0390" w:rsidRDefault="00067065" w:rsidP="008E0B4C">
            <w:pPr>
              <w:rPr>
                <w:lang w:val="en-US"/>
              </w:rPr>
            </w:pPr>
            <w:r w:rsidRPr="008D0390">
              <w:rPr>
                <w:sz w:val="22"/>
                <w:szCs w:val="22"/>
              </w:rPr>
              <w:t xml:space="preserve">32GB </w:t>
            </w:r>
          </w:p>
        </w:tc>
      </w:tr>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Твърд диск</w:t>
            </w:r>
          </w:p>
        </w:tc>
        <w:tc>
          <w:tcPr>
            <w:tcW w:w="5883" w:type="dxa"/>
            <w:vAlign w:val="center"/>
            <w:hideMark/>
          </w:tcPr>
          <w:p w:rsidR="00067065" w:rsidRPr="008D0390" w:rsidRDefault="00067065" w:rsidP="008E0B4C">
            <w:r w:rsidRPr="008D0390">
              <w:rPr>
                <w:sz w:val="22"/>
                <w:szCs w:val="22"/>
                <w:lang w:val="en-US"/>
              </w:rPr>
              <w:t>4x</w:t>
            </w:r>
            <w:r w:rsidRPr="008D0390">
              <w:rPr>
                <w:sz w:val="22"/>
                <w:szCs w:val="22"/>
              </w:rPr>
              <w:t>1</w:t>
            </w:r>
            <w:r w:rsidRPr="008D0390">
              <w:rPr>
                <w:sz w:val="22"/>
                <w:szCs w:val="22"/>
                <w:lang w:val="en-US"/>
              </w:rPr>
              <w:t xml:space="preserve">TB </w:t>
            </w:r>
            <w:r w:rsidRPr="008D0390">
              <w:rPr>
                <w:sz w:val="22"/>
                <w:szCs w:val="22"/>
              </w:rPr>
              <w:t xml:space="preserve">SATA </w:t>
            </w:r>
          </w:p>
        </w:tc>
      </w:tr>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Дисков контролер</w:t>
            </w:r>
          </w:p>
        </w:tc>
        <w:tc>
          <w:tcPr>
            <w:tcW w:w="5883" w:type="dxa"/>
            <w:vAlign w:val="center"/>
            <w:hideMark/>
          </w:tcPr>
          <w:p w:rsidR="00067065" w:rsidRPr="008D0390" w:rsidRDefault="00067065" w:rsidP="008E0B4C">
            <w:r w:rsidRPr="008D0390">
              <w:rPr>
                <w:sz w:val="22"/>
                <w:szCs w:val="22"/>
              </w:rPr>
              <w:t xml:space="preserve"> H730P </w:t>
            </w:r>
          </w:p>
        </w:tc>
      </w:tr>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Порт за отдалечено управление</w:t>
            </w:r>
          </w:p>
        </w:tc>
        <w:tc>
          <w:tcPr>
            <w:tcW w:w="5883" w:type="dxa"/>
            <w:vAlign w:val="center"/>
            <w:hideMark/>
          </w:tcPr>
          <w:p w:rsidR="00067065" w:rsidRPr="008D0390" w:rsidRDefault="00067065" w:rsidP="008E0B4C">
            <w:r w:rsidRPr="008D0390">
              <w:rPr>
                <w:sz w:val="22"/>
                <w:szCs w:val="22"/>
              </w:rPr>
              <w:t>IDRAC 9 Enterprise</w:t>
            </w:r>
          </w:p>
        </w:tc>
      </w:tr>
      <w:tr w:rsidR="00067065" w:rsidRPr="008D0390" w:rsidTr="0045685B">
        <w:trPr>
          <w:tblCellSpacing w:w="15" w:type="dxa"/>
        </w:trPr>
        <w:tc>
          <w:tcPr>
            <w:tcW w:w="3089" w:type="dxa"/>
            <w:vAlign w:val="center"/>
          </w:tcPr>
          <w:p w:rsidR="00067065" w:rsidRPr="008D0390" w:rsidRDefault="00067065" w:rsidP="008E0B4C">
            <w:pPr>
              <w:rPr>
                <w:b/>
                <w:bCs/>
              </w:rPr>
            </w:pPr>
            <w:r w:rsidRPr="008D0390">
              <w:rPr>
                <w:b/>
                <w:bCs/>
                <w:sz w:val="22"/>
                <w:szCs w:val="22"/>
              </w:rPr>
              <w:t>Захранване</w:t>
            </w:r>
          </w:p>
        </w:tc>
        <w:tc>
          <w:tcPr>
            <w:tcW w:w="5883" w:type="dxa"/>
            <w:vAlign w:val="center"/>
          </w:tcPr>
          <w:p w:rsidR="00067065" w:rsidRPr="008D0390" w:rsidRDefault="00067065" w:rsidP="008E0B4C">
            <w:pPr>
              <w:rPr>
                <w:lang w:val="en-US"/>
              </w:rPr>
            </w:pPr>
            <w:r w:rsidRPr="008D0390">
              <w:rPr>
                <w:sz w:val="22"/>
                <w:szCs w:val="22"/>
              </w:rPr>
              <w:t>2</w:t>
            </w:r>
            <w:r w:rsidRPr="008D0390">
              <w:rPr>
                <w:sz w:val="22"/>
                <w:szCs w:val="22"/>
                <w:lang w:val="en-US"/>
              </w:rPr>
              <w:t xml:space="preserve"> x </w:t>
            </w:r>
            <w:r w:rsidRPr="008D0390">
              <w:rPr>
                <w:sz w:val="22"/>
                <w:szCs w:val="22"/>
              </w:rPr>
              <w:t xml:space="preserve">495 </w:t>
            </w:r>
            <w:r w:rsidRPr="008D0390">
              <w:rPr>
                <w:sz w:val="22"/>
                <w:szCs w:val="22"/>
                <w:lang w:val="en-US"/>
              </w:rPr>
              <w:t>W</w:t>
            </w:r>
          </w:p>
        </w:tc>
      </w:tr>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Съвместими операционни системи</w:t>
            </w:r>
          </w:p>
        </w:tc>
        <w:tc>
          <w:tcPr>
            <w:tcW w:w="5883" w:type="dxa"/>
            <w:vAlign w:val="center"/>
            <w:hideMark/>
          </w:tcPr>
          <w:p w:rsidR="00067065" w:rsidRPr="008D0390" w:rsidRDefault="00067065" w:rsidP="008E0B4C">
            <w:pPr>
              <w:rPr>
                <w:lang w:val="en-US"/>
              </w:rPr>
            </w:pPr>
            <w:r w:rsidRPr="008D0390">
              <w:rPr>
                <w:sz w:val="22"/>
                <w:szCs w:val="22"/>
              </w:rPr>
              <w:t xml:space="preserve">Microsoft Windows Server </w:t>
            </w:r>
            <w:r w:rsidRPr="008D0390">
              <w:rPr>
                <w:sz w:val="22"/>
                <w:szCs w:val="22"/>
                <w:lang w:val="en-US"/>
              </w:rPr>
              <w:t>2019STD</w:t>
            </w:r>
          </w:p>
        </w:tc>
      </w:tr>
      <w:tr w:rsidR="00067065" w:rsidRPr="008D0390" w:rsidTr="0045685B">
        <w:trPr>
          <w:tblCellSpacing w:w="15" w:type="dxa"/>
        </w:trPr>
        <w:tc>
          <w:tcPr>
            <w:tcW w:w="3089" w:type="dxa"/>
            <w:vAlign w:val="center"/>
            <w:hideMark/>
          </w:tcPr>
          <w:p w:rsidR="00067065" w:rsidRPr="008D0390" w:rsidRDefault="00067065" w:rsidP="008E0B4C">
            <w:pPr>
              <w:rPr>
                <w:b/>
                <w:bCs/>
              </w:rPr>
            </w:pPr>
            <w:r w:rsidRPr="008D0390">
              <w:rPr>
                <w:b/>
                <w:bCs/>
                <w:sz w:val="22"/>
                <w:szCs w:val="22"/>
              </w:rPr>
              <w:t>Гаранция</w:t>
            </w:r>
          </w:p>
        </w:tc>
        <w:tc>
          <w:tcPr>
            <w:tcW w:w="5883" w:type="dxa"/>
            <w:vAlign w:val="center"/>
            <w:hideMark/>
          </w:tcPr>
          <w:p w:rsidR="00067065" w:rsidRPr="008D0390" w:rsidRDefault="00A529AC" w:rsidP="008E0B4C">
            <w:r>
              <w:rPr>
                <w:sz w:val="22"/>
                <w:szCs w:val="22"/>
              </w:rPr>
              <w:t xml:space="preserve">Най-малко </w:t>
            </w:r>
            <w:r w:rsidR="00067065" w:rsidRPr="008D0390">
              <w:rPr>
                <w:sz w:val="22"/>
                <w:szCs w:val="22"/>
              </w:rPr>
              <w:t>36 месеца</w:t>
            </w:r>
          </w:p>
        </w:tc>
      </w:tr>
    </w:tbl>
    <w:p w:rsidR="00067065" w:rsidRDefault="00067065" w:rsidP="003A66E3">
      <w:pPr>
        <w:pStyle w:val="Style43"/>
        <w:widowControl/>
        <w:spacing w:line="274" w:lineRule="exact"/>
        <w:ind w:left="744" w:firstLine="0"/>
        <w:jc w:val="left"/>
        <w:rPr>
          <w:sz w:val="22"/>
          <w:szCs w:val="22"/>
        </w:rPr>
      </w:pPr>
    </w:p>
    <w:p w:rsidR="008D0390" w:rsidRDefault="008D0390" w:rsidP="008D0390">
      <w:pPr>
        <w:pStyle w:val="Style43"/>
        <w:widowControl/>
        <w:spacing w:before="62" w:line="240" w:lineRule="auto"/>
        <w:ind w:right="458"/>
        <w:jc w:val="left"/>
        <w:rPr>
          <w:b/>
          <w:sz w:val="22"/>
          <w:szCs w:val="22"/>
        </w:rPr>
      </w:pPr>
      <w:r w:rsidRPr="008D0390">
        <w:rPr>
          <w:b/>
          <w:sz w:val="22"/>
          <w:szCs w:val="22"/>
        </w:rPr>
        <w:t>ПО ОБОСОБЕНА ПОЗИЦИЯ № 4</w:t>
      </w:r>
      <w:r w:rsidRPr="008D0390">
        <w:rPr>
          <w:b/>
          <w:sz w:val="22"/>
          <w:szCs w:val="22"/>
          <w:lang w:val="en-US"/>
        </w:rPr>
        <w:t xml:space="preserve"> – </w:t>
      </w:r>
      <w:r w:rsidRPr="008D0390">
        <w:rPr>
          <w:b/>
          <w:sz w:val="22"/>
          <w:szCs w:val="22"/>
        </w:rPr>
        <w:t>минимални изисквания към техническите параметри на 2 бр. бързо скоростни скенери</w:t>
      </w:r>
      <w:r w:rsidR="00A529AC">
        <w:rPr>
          <w:b/>
          <w:sz w:val="22"/>
          <w:szCs w:val="22"/>
        </w:rPr>
        <w:t xml:space="preserve"> – Приложение №4</w:t>
      </w:r>
    </w:p>
    <w:p w:rsidR="00A529AC" w:rsidRDefault="00A529AC" w:rsidP="008D0390">
      <w:pPr>
        <w:pStyle w:val="Style43"/>
        <w:widowControl/>
        <w:spacing w:before="62" w:line="240" w:lineRule="auto"/>
        <w:ind w:right="458"/>
        <w:jc w:val="left"/>
        <w:rPr>
          <w:b/>
          <w:sz w:val="22"/>
          <w:szCs w:val="22"/>
        </w:rPr>
      </w:pPr>
    </w:p>
    <w:p w:rsidR="00A529AC" w:rsidRPr="0045685B" w:rsidRDefault="00A529AC" w:rsidP="00A529AC">
      <w:pPr>
        <w:pStyle w:val="Style43"/>
        <w:widowControl/>
        <w:spacing w:line="274" w:lineRule="exact"/>
        <w:ind w:firstLine="0"/>
        <w:jc w:val="right"/>
        <w:rPr>
          <w:b/>
          <w:sz w:val="22"/>
          <w:szCs w:val="22"/>
        </w:rPr>
      </w:pPr>
      <w:r w:rsidRPr="0045685B">
        <w:rPr>
          <w:b/>
          <w:sz w:val="22"/>
          <w:szCs w:val="22"/>
        </w:rPr>
        <w:t>Приложение №</w:t>
      </w:r>
      <w:r>
        <w:rPr>
          <w:b/>
          <w:sz w:val="22"/>
          <w:szCs w:val="22"/>
        </w:rPr>
        <w:t>4</w:t>
      </w:r>
    </w:p>
    <w:p w:rsidR="008D0390" w:rsidRPr="008D0390" w:rsidRDefault="008D0390" w:rsidP="006879D3">
      <w:pPr>
        <w:pStyle w:val="Style43"/>
        <w:widowControl/>
        <w:spacing w:line="274" w:lineRule="exact"/>
        <w:ind w:firstLine="0"/>
        <w:jc w:val="left"/>
        <w:rPr>
          <w:sz w:val="22"/>
          <w:szCs w:val="22"/>
        </w:rPr>
      </w:pPr>
    </w:p>
    <w:tbl>
      <w:tblPr>
        <w:tblStyle w:val="af0"/>
        <w:tblW w:w="0" w:type="auto"/>
        <w:tblLook w:val="04A0" w:firstRow="1" w:lastRow="0" w:firstColumn="1" w:lastColumn="0" w:noHBand="0" w:noVBand="1"/>
      </w:tblPr>
      <w:tblGrid>
        <w:gridCol w:w="4541"/>
        <w:gridCol w:w="4541"/>
      </w:tblGrid>
      <w:tr w:rsidR="008D0390" w:rsidTr="00DD5758">
        <w:tc>
          <w:tcPr>
            <w:tcW w:w="4541" w:type="dxa"/>
          </w:tcPr>
          <w:p w:rsidR="008D0390" w:rsidRDefault="008D0390" w:rsidP="008D0390">
            <w:pPr>
              <w:jc w:val="center"/>
              <w:rPr>
                <w:sz w:val="21"/>
                <w:szCs w:val="21"/>
              </w:rPr>
            </w:pPr>
            <w:r>
              <w:t>Скенер, тип</w:t>
            </w:r>
          </w:p>
        </w:tc>
        <w:tc>
          <w:tcPr>
            <w:tcW w:w="4541" w:type="dxa"/>
          </w:tcPr>
          <w:p w:rsidR="008D0390" w:rsidRDefault="008D0390" w:rsidP="008D0390">
            <w:pPr>
              <w:jc w:val="center"/>
            </w:pPr>
            <w:r>
              <w:t>Цветен с ADF</w:t>
            </w:r>
          </w:p>
        </w:tc>
      </w:tr>
      <w:tr w:rsidR="008D0390" w:rsidTr="00DD5758">
        <w:tc>
          <w:tcPr>
            <w:tcW w:w="4541" w:type="dxa"/>
          </w:tcPr>
          <w:p w:rsidR="008D0390" w:rsidRDefault="008D0390" w:rsidP="008D0390">
            <w:pPr>
              <w:jc w:val="center"/>
            </w:pPr>
            <w:r>
              <w:t>Резолюция, оптична</w:t>
            </w:r>
          </w:p>
        </w:tc>
        <w:tc>
          <w:tcPr>
            <w:tcW w:w="4541" w:type="dxa"/>
          </w:tcPr>
          <w:p w:rsidR="008D0390" w:rsidRDefault="008D0390" w:rsidP="008D0390">
            <w:pPr>
              <w:jc w:val="center"/>
            </w:pPr>
            <w:r>
              <w:t xml:space="preserve">600dpi </w:t>
            </w:r>
          </w:p>
        </w:tc>
      </w:tr>
      <w:tr w:rsidR="008D0390" w:rsidTr="00DD5758">
        <w:tc>
          <w:tcPr>
            <w:tcW w:w="4541" w:type="dxa"/>
          </w:tcPr>
          <w:p w:rsidR="008D0390" w:rsidRDefault="008D0390" w:rsidP="008D0390">
            <w:pPr>
              <w:jc w:val="center"/>
            </w:pPr>
            <w:r>
              <w:t>Скорост на сканиране, А4</w:t>
            </w:r>
          </w:p>
        </w:tc>
        <w:tc>
          <w:tcPr>
            <w:tcW w:w="4541" w:type="dxa"/>
          </w:tcPr>
          <w:p w:rsidR="008D0390" w:rsidRDefault="008D0390" w:rsidP="008D0390">
            <w:pPr>
              <w:jc w:val="center"/>
            </w:pPr>
            <w:r>
              <w:t xml:space="preserve">60 </w:t>
            </w:r>
            <w:proofErr w:type="spellStart"/>
            <w:r>
              <w:t>ppm</w:t>
            </w:r>
            <w:proofErr w:type="spellEnd"/>
            <w:r>
              <w:t xml:space="preserve">/ до 130 </w:t>
            </w:r>
            <w:proofErr w:type="spellStart"/>
            <w:r>
              <w:t>ipm</w:t>
            </w:r>
            <w:proofErr w:type="spellEnd"/>
          </w:p>
        </w:tc>
      </w:tr>
      <w:tr w:rsidR="008D0390" w:rsidTr="00DD5758">
        <w:tc>
          <w:tcPr>
            <w:tcW w:w="4541" w:type="dxa"/>
          </w:tcPr>
          <w:p w:rsidR="008D0390" w:rsidRDefault="008D0390" w:rsidP="008D0390">
            <w:pPr>
              <w:jc w:val="center"/>
            </w:pPr>
            <w:r>
              <w:t>Двустранно сканиране</w:t>
            </w:r>
          </w:p>
        </w:tc>
        <w:tc>
          <w:tcPr>
            <w:tcW w:w="4541" w:type="dxa"/>
          </w:tcPr>
          <w:p w:rsidR="008D0390" w:rsidRDefault="008D0390" w:rsidP="008D0390">
            <w:pPr>
              <w:jc w:val="center"/>
            </w:pPr>
            <w:r>
              <w:t>Да</w:t>
            </w:r>
          </w:p>
        </w:tc>
      </w:tr>
      <w:tr w:rsidR="008D0390" w:rsidTr="00DD5758">
        <w:tc>
          <w:tcPr>
            <w:tcW w:w="4541" w:type="dxa"/>
          </w:tcPr>
          <w:p w:rsidR="008D0390" w:rsidRDefault="008D0390" w:rsidP="008D0390">
            <w:pPr>
              <w:jc w:val="center"/>
            </w:pPr>
            <w:r>
              <w:t xml:space="preserve">Капацитет на автоматичното подаващо устройство </w:t>
            </w:r>
          </w:p>
        </w:tc>
        <w:tc>
          <w:tcPr>
            <w:tcW w:w="4541" w:type="dxa"/>
          </w:tcPr>
          <w:p w:rsidR="008D0390" w:rsidRDefault="008D0390" w:rsidP="008D0390">
            <w:pPr>
              <w:jc w:val="center"/>
            </w:pPr>
            <w:r>
              <w:t>120 листа А4</w:t>
            </w:r>
          </w:p>
        </w:tc>
      </w:tr>
      <w:tr w:rsidR="008D0390" w:rsidTr="00DD5758">
        <w:tc>
          <w:tcPr>
            <w:tcW w:w="4541" w:type="dxa"/>
          </w:tcPr>
          <w:p w:rsidR="008D0390" w:rsidRDefault="008D0390" w:rsidP="008D0390">
            <w:pPr>
              <w:jc w:val="center"/>
            </w:pPr>
            <w:r>
              <w:t>Интерфейс</w:t>
            </w:r>
          </w:p>
        </w:tc>
        <w:tc>
          <w:tcPr>
            <w:tcW w:w="4541" w:type="dxa"/>
          </w:tcPr>
          <w:p w:rsidR="008D0390" w:rsidRDefault="008D0390" w:rsidP="008D0390">
            <w:pPr>
              <w:jc w:val="center"/>
            </w:pPr>
            <w:r>
              <w:t>USB 2.0</w:t>
            </w:r>
          </w:p>
        </w:tc>
      </w:tr>
      <w:tr w:rsidR="008D0390" w:rsidTr="00DD5758">
        <w:tc>
          <w:tcPr>
            <w:tcW w:w="4541" w:type="dxa"/>
          </w:tcPr>
          <w:p w:rsidR="008D0390" w:rsidRDefault="008D0390" w:rsidP="008D0390">
            <w:pPr>
              <w:jc w:val="center"/>
            </w:pPr>
            <w:r>
              <w:t>Окомплектовка</w:t>
            </w:r>
          </w:p>
        </w:tc>
        <w:tc>
          <w:tcPr>
            <w:tcW w:w="4541" w:type="dxa"/>
          </w:tcPr>
          <w:p w:rsidR="008D0390" w:rsidRDefault="008D0390" w:rsidP="008D0390">
            <w:pPr>
              <w:jc w:val="center"/>
            </w:pPr>
            <w:r>
              <w:t>Захранващи и интерфейсни кабели;</w:t>
            </w:r>
          </w:p>
        </w:tc>
      </w:tr>
      <w:tr w:rsidR="008D0390" w:rsidTr="00DD5758">
        <w:tc>
          <w:tcPr>
            <w:tcW w:w="4541" w:type="dxa"/>
          </w:tcPr>
          <w:p w:rsidR="008D0390" w:rsidRDefault="008D0390" w:rsidP="008D0390">
            <w:pPr>
              <w:jc w:val="center"/>
            </w:pPr>
            <w:r>
              <w:t>Поддържани операционни системи</w:t>
            </w:r>
          </w:p>
        </w:tc>
        <w:tc>
          <w:tcPr>
            <w:tcW w:w="4541" w:type="dxa"/>
          </w:tcPr>
          <w:p w:rsidR="008D0390" w:rsidRDefault="008D0390" w:rsidP="008D0390">
            <w:pPr>
              <w:jc w:val="center"/>
            </w:pPr>
            <w:r>
              <w:t>Windows 7/8/8.1/10 (32-bit, 64-bit)</w:t>
            </w:r>
          </w:p>
        </w:tc>
      </w:tr>
      <w:tr w:rsidR="008D0390" w:rsidTr="00DD5758">
        <w:tc>
          <w:tcPr>
            <w:tcW w:w="4541" w:type="dxa"/>
          </w:tcPr>
          <w:p w:rsidR="008D0390" w:rsidRDefault="008D0390" w:rsidP="008D0390">
            <w:pPr>
              <w:jc w:val="center"/>
            </w:pPr>
            <w:r>
              <w:t>Гаранция</w:t>
            </w:r>
          </w:p>
        </w:tc>
        <w:tc>
          <w:tcPr>
            <w:tcW w:w="4541" w:type="dxa"/>
          </w:tcPr>
          <w:p w:rsidR="008D0390" w:rsidRDefault="00A529AC" w:rsidP="008D0390">
            <w:pPr>
              <w:jc w:val="center"/>
            </w:pPr>
            <w:r>
              <w:t xml:space="preserve">Гаранционен срок: Най-малко </w:t>
            </w:r>
            <w:r w:rsidR="008D0390">
              <w:t>36 месеца, от датата на подписване на двустранния приемо-предавателен протокол, на място.</w:t>
            </w:r>
          </w:p>
        </w:tc>
      </w:tr>
    </w:tbl>
    <w:p w:rsidR="00067EB4" w:rsidRPr="008D0390" w:rsidRDefault="00067EB4" w:rsidP="008D0390">
      <w:pPr>
        <w:pStyle w:val="Style43"/>
        <w:widowControl/>
        <w:spacing w:line="274" w:lineRule="exact"/>
        <w:ind w:firstLine="0"/>
        <w:jc w:val="left"/>
        <w:rPr>
          <w:rStyle w:val="FontStyle48"/>
          <w:sz w:val="22"/>
          <w:szCs w:val="22"/>
        </w:rPr>
        <w:sectPr w:rsidR="00067EB4" w:rsidRPr="008D0390" w:rsidSect="0099016B">
          <w:pgSz w:w="11905" w:h="16837"/>
          <w:pgMar w:top="699" w:right="1176" w:bottom="851" w:left="1119" w:header="708" w:footer="708" w:gutter="0"/>
          <w:cols w:space="60"/>
          <w:noEndnote/>
        </w:sectPr>
      </w:pPr>
    </w:p>
    <w:p w:rsidR="00F45C09" w:rsidRDefault="00F45C09" w:rsidP="008D0390">
      <w:pPr>
        <w:pStyle w:val="Style25"/>
        <w:widowControl/>
        <w:tabs>
          <w:tab w:val="left" w:pos="1320"/>
        </w:tabs>
        <w:spacing w:before="86" w:line="278" w:lineRule="exact"/>
        <w:ind w:left="965"/>
        <w:jc w:val="both"/>
        <w:rPr>
          <w:rStyle w:val="FontStyle47"/>
        </w:rPr>
      </w:pPr>
      <w:r>
        <w:rPr>
          <w:rStyle w:val="FontStyle47"/>
        </w:rPr>
        <w:t>5.</w:t>
      </w:r>
      <w:r>
        <w:rPr>
          <w:rStyle w:val="FontStyle47"/>
          <w:sz w:val="20"/>
          <w:szCs w:val="20"/>
        </w:rPr>
        <w:tab/>
      </w:r>
      <w:r>
        <w:rPr>
          <w:rStyle w:val="FontStyle47"/>
        </w:rPr>
        <w:t>Изисквания към изпълнението на поръчката:</w:t>
      </w:r>
    </w:p>
    <w:p w:rsidR="00F45C09" w:rsidRDefault="00F45C09" w:rsidP="008D0390">
      <w:pPr>
        <w:pStyle w:val="Style15"/>
        <w:widowControl/>
        <w:numPr>
          <w:ilvl w:val="0"/>
          <w:numId w:val="8"/>
        </w:numPr>
        <w:spacing w:before="38"/>
        <w:ind w:firstLine="993"/>
        <w:rPr>
          <w:rStyle w:val="FontStyle50"/>
        </w:rPr>
      </w:pPr>
      <w:r>
        <w:rPr>
          <w:rStyle w:val="FontStyle50"/>
        </w:rPr>
        <w:t>„Доставка на стоки за нуждите на Регионална здравна инспекция - Добрич /РЗИ-Добрич/" в четири обособени позиции:</w:t>
      </w:r>
    </w:p>
    <w:p w:rsidR="00F45C09" w:rsidRDefault="00F45C09" w:rsidP="008D0390">
      <w:pPr>
        <w:pStyle w:val="Bodytext30"/>
        <w:shd w:val="clear" w:color="auto" w:fill="auto"/>
        <w:spacing w:line="270" w:lineRule="exact"/>
        <w:ind w:firstLine="993"/>
        <w:jc w:val="both"/>
        <w:rPr>
          <w:b w:val="0"/>
          <w:sz w:val="24"/>
          <w:szCs w:val="24"/>
        </w:rPr>
      </w:pPr>
      <w:r>
        <w:rPr>
          <w:sz w:val="24"/>
          <w:szCs w:val="24"/>
        </w:rPr>
        <w:t>Обособена позиция №</w:t>
      </w:r>
      <w:r w:rsidRPr="006B3B06">
        <w:rPr>
          <w:sz w:val="24"/>
          <w:szCs w:val="24"/>
        </w:rPr>
        <w:t>1</w:t>
      </w:r>
      <w:r w:rsidRPr="001E56F4">
        <w:rPr>
          <w:b w:val="0"/>
          <w:sz w:val="24"/>
          <w:szCs w:val="24"/>
        </w:rPr>
        <w:t xml:space="preserve"> - Доставка на </w:t>
      </w:r>
      <w:r>
        <w:rPr>
          <w:b w:val="0"/>
          <w:sz w:val="24"/>
          <w:szCs w:val="24"/>
        </w:rPr>
        <w:t>5</w:t>
      </w:r>
      <w:r w:rsidRPr="001E56F4">
        <w:rPr>
          <w:b w:val="0"/>
          <w:sz w:val="24"/>
          <w:szCs w:val="24"/>
        </w:rPr>
        <w:t xml:space="preserve"> броя компютърни конфигурации</w:t>
      </w:r>
      <w:r>
        <w:rPr>
          <w:b w:val="0"/>
          <w:sz w:val="24"/>
          <w:szCs w:val="24"/>
        </w:rPr>
        <w:t xml:space="preserve"> с технически параметри съгласно Приложение №2 </w:t>
      </w:r>
    </w:p>
    <w:p w:rsidR="00F45C09" w:rsidRDefault="00F45C09" w:rsidP="008D0390">
      <w:pPr>
        <w:pStyle w:val="Bodytext30"/>
        <w:shd w:val="clear" w:color="auto" w:fill="auto"/>
        <w:spacing w:line="270" w:lineRule="exact"/>
        <w:ind w:firstLine="993"/>
        <w:jc w:val="both"/>
        <w:rPr>
          <w:b w:val="0"/>
          <w:sz w:val="24"/>
          <w:szCs w:val="24"/>
        </w:rPr>
      </w:pPr>
      <w:r>
        <w:rPr>
          <w:sz w:val="24"/>
          <w:szCs w:val="24"/>
        </w:rPr>
        <w:t>Обособена позиция №</w:t>
      </w:r>
      <w:r w:rsidRPr="006B3B06">
        <w:rPr>
          <w:sz w:val="24"/>
          <w:szCs w:val="24"/>
        </w:rPr>
        <w:t>2</w:t>
      </w:r>
      <w:r>
        <w:rPr>
          <w:sz w:val="24"/>
          <w:szCs w:val="24"/>
        </w:rPr>
        <w:t xml:space="preserve"> – </w:t>
      </w:r>
      <w:r w:rsidRPr="00E0763C">
        <w:rPr>
          <w:b w:val="0"/>
          <w:sz w:val="24"/>
          <w:szCs w:val="24"/>
        </w:rPr>
        <w:t xml:space="preserve">Доставка на </w:t>
      </w:r>
      <w:r w:rsidR="00B37AF9">
        <w:rPr>
          <w:b w:val="0"/>
          <w:sz w:val="24"/>
          <w:szCs w:val="24"/>
        </w:rPr>
        <w:t>7</w:t>
      </w:r>
      <w:r w:rsidRPr="00E0763C">
        <w:rPr>
          <w:b w:val="0"/>
          <w:sz w:val="24"/>
          <w:szCs w:val="24"/>
        </w:rPr>
        <w:t xml:space="preserve"> бр.</w:t>
      </w:r>
      <w:r w:rsidR="00A87ABD">
        <w:rPr>
          <w:b w:val="0"/>
          <w:sz w:val="24"/>
          <w:szCs w:val="24"/>
        </w:rPr>
        <w:t xml:space="preserve"> </w:t>
      </w:r>
      <w:r w:rsidRPr="001E56F4">
        <w:rPr>
          <w:b w:val="0"/>
          <w:sz w:val="24"/>
          <w:szCs w:val="24"/>
        </w:rPr>
        <w:t>компютърни конфигурации</w:t>
      </w:r>
      <w:r>
        <w:rPr>
          <w:b w:val="0"/>
          <w:sz w:val="24"/>
          <w:szCs w:val="24"/>
        </w:rPr>
        <w:t xml:space="preserve"> с технически параметри съгласно Приложение №3 </w:t>
      </w:r>
    </w:p>
    <w:p w:rsidR="00F45C09" w:rsidRDefault="00F45C09" w:rsidP="00B60954">
      <w:pPr>
        <w:pStyle w:val="Bodytext30"/>
        <w:shd w:val="clear" w:color="auto" w:fill="auto"/>
        <w:spacing w:line="270" w:lineRule="exact"/>
        <w:ind w:firstLine="993"/>
        <w:jc w:val="both"/>
        <w:rPr>
          <w:b w:val="0"/>
          <w:sz w:val="24"/>
          <w:szCs w:val="24"/>
        </w:rPr>
      </w:pPr>
      <w:r>
        <w:rPr>
          <w:sz w:val="24"/>
          <w:szCs w:val="24"/>
        </w:rPr>
        <w:t xml:space="preserve">Обособена позиция №3 – </w:t>
      </w:r>
      <w:r w:rsidRPr="000D0B58">
        <w:rPr>
          <w:b w:val="0"/>
          <w:sz w:val="24"/>
          <w:szCs w:val="24"/>
        </w:rPr>
        <w:t xml:space="preserve">Доставка на 1 бр. сървър </w:t>
      </w:r>
      <w:r w:rsidR="00B60954">
        <w:rPr>
          <w:b w:val="0"/>
          <w:sz w:val="24"/>
          <w:szCs w:val="24"/>
        </w:rPr>
        <w:t xml:space="preserve">с технически параметри съгласно Приложение №1 </w:t>
      </w:r>
    </w:p>
    <w:p w:rsidR="00F45C09" w:rsidRPr="00B60954" w:rsidRDefault="00F45C09" w:rsidP="00B60954">
      <w:pPr>
        <w:pStyle w:val="Bodytext30"/>
        <w:shd w:val="clear" w:color="auto" w:fill="auto"/>
        <w:spacing w:line="270" w:lineRule="exact"/>
        <w:ind w:firstLine="993"/>
        <w:jc w:val="both"/>
        <w:rPr>
          <w:rStyle w:val="FontStyle47"/>
          <w:rFonts w:eastAsiaTheme="minorEastAsia"/>
          <w:b/>
          <w:bCs/>
        </w:rPr>
      </w:pPr>
      <w:r w:rsidRPr="00B60954">
        <w:rPr>
          <w:sz w:val="24"/>
          <w:szCs w:val="24"/>
        </w:rPr>
        <w:t xml:space="preserve">Обособена позиция №4 – </w:t>
      </w:r>
      <w:r w:rsidRPr="00B60954">
        <w:rPr>
          <w:b w:val="0"/>
          <w:sz w:val="24"/>
          <w:szCs w:val="24"/>
        </w:rPr>
        <w:t xml:space="preserve">Доставка на 2 бр. бързо скоростни скенери </w:t>
      </w:r>
      <w:r w:rsidR="00B60954" w:rsidRPr="00B60954">
        <w:rPr>
          <w:b w:val="0"/>
          <w:sz w:val="24"/>
          <w:szCs w:val="24"/>
        </w:rPr>
        <w:t>с технически параметри съгласно Приложение №4</w:t>
      </w:r>
    </w:p>
    <w:p w:rsidR="00F45C09" w:rsidRDefault="00F45C09" w:rsidP="00B60954">
      <w:pPr>
        <w:pStyle w:val="Style18"/>
        <w:widowControl/>
        <w:numPr>
          <w:ilvl w:val="0"/>
          <w:numId w:val="8"/>
        </w:numPr>
        <w:tabs>
          <w:tab w:val="left" w:pos="1368"/>
        </w:tabs>
        <w:spacing w:line="274" w:lineRule="exact"/>
        <w:rPr>
          <w:rStyle w:val="FontStyle47"/>
        </w:rPr>
      </w:pPr>
      <w:r>
        <w:rPr>
          <w:rStyle w:val="FontStyle48"/>
        </w:rPr>
        <w:t>Предлаганите стоки трябва да отговарят на всички приложими изисквания на действащата нормативна уредба в Република България.</w:t>
      </w:r>
    </w:p>
    <w:p w:rsidR="00F45C09" w:rsidRDefault="00B60954" w:rsidP="00B60954">
      <w:pPr>
        <w:pStyle w:val="Style18"/>
        <w:widowControl/>
        <w:tabs>
          <w:tab w:val="left" w:pos="1368"/>
        </w:tabs>
        <w:spacing w:line="274" w:lineRule="exact"/>
        <w:ind w:firstLine="0"/>
        <w:rPr>
          <w:rStyle w:val="FontStyle47"/>
        </w:rPr>
      </w:pPr>
      <w:r>
        <w:rPr>
          <w:rStyle w:val="FontStyle48"/>
        </w:rPr>
        <w:t xml:space="preserve">         5.3.</w:t>
      </w:r>
      <w:r w:rsidR="00F45C09">
        <w:rPr>
          <w:rStyle w:val="FontStyle48"/>
        </w:rPr>
        <w:t>Предлаганите компютърни конфигура</w:t>
      </w:r>
      <w:r>
        <w:rPr>
          <w:rStyle w:val="FontStyle48"/>
        </w:rPr>
        <w:t xml:space="preserve">ции, сървър и скенери трябва да бъдат </w:t>
      </w:r>
      <w:r w:rsidR="00F45C09">
        <w:rPr>
          <w:rStyle w:val="FontStyle48"/>
        </w:rPr>
        <w:t>оригинални, фабрично нови и неупотребявани.</w:t>
      </w:r>
    </w:p>
    <w:p w:rsidR="00F45C09" w:rsidRDefault="00B60954" w:rsidP="00B60954">
      <w:pPr>
        <w:pStyle w:val="Style18"/>
        <w:widowControl/>
        <w:tabs>
          <w:tab w:val="left" w:pos="1368"/>
        </w:tabs>
        <w:spacing w:line="269" w:lineRule="exact"/>
        <w:rPr>
          <w:rStyle w:val="FontStyle47"/>
        </w:rPr>
      </w:pPr>
      <w:r>
        <w:rPr>
          <w:rStyle w:val="FontStyle48"/>
        </w:rPr>
        <w:t>5.4.</w:t>
      </w:r>
      <w:r w:rsidR="00F45C09">
        <w:rPr>
          <w:rStyle w:val="FontStyle48"/>
        </w:rPr>
        <w:t>Участниците предлагат гаранционна поддръжка и обслужване на предлаганите компютърни конфигурации, сървър и скенери за срок не по-кратък от 36 месеца, считано от датата на съставяне на пр</w:t>
      </w:r>
      <w:r w:rsidR="00A87ABD">
        <w:rPr>
          <w:rStyle w:val="FontStyle48"/>
        </w:rPr>
        <w:t>и</w:t>
      </w:r>
      <w:r w:rsidR="00F45C09">
        <w:rPr>
          <w:rStyle w:val="FontStyle48"/>
        </w:rPr>
        <w:t>емо-предавателен протокол за доставка.</w:t>
      </w:r>
    </w:p>
    <w:p w:rsidR="00F45C09" w:rsidRPr="00B60954" w:rsidRDefault="00B60954" w:rsidP="00B60954">
      <w:pPr>
        <w:pStyle w:val="Style18"/>
        <w:widowControl/>
        <w:tabs>
          <w:tab w:val="left" w:pos="1555"/>
        </w:tabs>
        <w:ind w:firstLine="0"/>
      </w:pPr>
      <w:r>
        <w:rPr>
          <w:rStyle w:val="FontStyle47"/>
        </w:rPr>
        <w:t xml:space="preserve">         5.5.</w:t>
      </w:r>
      <w:r w:rsidR="00F45C09">
        <w:rPr>
          <w:rStyle w:val="FontStyle48"/>
        </w:rPr>
        <w:t>Всички компоненти (хардуер и софтуер) на предлаганите компютърни</w:t>
      </w:r>
      <w:r w:rsidR="00F45C09">
        <w:rPr>
          <w:rStyle w:val="FontStyle48"/>
        </w:rPr>
        <w:br/>
        <w:t>конфигурации, сървър и скенери трябва да бъдат съвместими.</w:t>
      </w:r>
    </w:p>
    <w:p w:rsidR="00F45C09" w:rsidRDefault="00F45C09" w:rsidP="00B60954">
      <w:pPr>
        <w:pStyle w:val="Style18"/>
        <w:widowControl/>
        <w:tabs>
          <w:tab w:val="left" w:pos="1536"/>
        </w:tabs>
        <w:spacing w:before="43" w:line="264" w:lineRule="exact"/>
        <w:ind w:firstLine="0"/>
        <w:rPr>
          <w:rStyle w:val="FontStyle48"/>
        </w:rPr>
      </w:pPr>
      <w:r>
        <w:rPr>
          <w:rStyle w:val="FontStyle47"/>
        </w:rPr>
        <w:t xml:space="preserve">6.Място на изпълнение на поръчката: </w:t>
      </w:r>
      <w:r w:rsidR="00B60954">
        <w:rPr>
          <w:rStyle w:val="FontStyle48"/>
        </w:rPr>
        <w:t>Сградата на РЗИ-</w:t>
      </w:r>
      <w:r>
        <w:rPr>
          <w:rStyle w:val="FontStyle48"/>
        </w:rPr>
        <w:t>Добрич с административен ад</w:t>
      </w:r>
      <w:r w:rsidR="00B60954">
        <w:rPr>
          <w:rStyle w:val="FontStyle48"/>
        </w:rPr>
        <w:t>рес: 9300 гр. Добрич, ул. „Св. с</w:t>
      </w:r>
      <w:r>
        <w:rPr>
          <w:rStyle w:val="FontStyle48"/>
        </w:rPr>
        <w:t>в. Кирил и Методий" № 57.</w:t>
      </w:r>
    </w:p>
    <w:p w:rsidR="00F45C09" w:rsidRDefault="00F45C09" w:rsidP="00B60954">
      <w:pPr>
        <w:pStyle w:val="Style18"/>
        <w:widowControl/>
        <w:numPr>
          <w:ilvl w:val="0"/>
          <w:numId w:val="9"/>
        </w:numPr>
        <w:tabs>
          <w:tab w:val="left" w:pos="917"/>
        </w:tabs>
        <w:ind w:firstLine="426"/>
        <w:rPr>
          <w:rStyle w:val="FontStyle48"/>
        </w:rPr>
      </w:pPr>
      <w:r>
        <w:rPr>
          <w:rStyle w:val="FontStyle47"/>
        </w:rPr>
        <w:t xml:space="preserve">Срок за изпълнение на поръчката: </w:t>
      </w:r>
      <w:r>
        <w:rPr>
          <w:rStyle w:val="FontStyle48"/>
        </w:rPr>
        <w:t xml:space="preserve">Срокът за изпълнение е </w:t>
      </w:r>
      <w:r>
        <w:rPr>
          <w:rStyle w:val="FontStyle47"/>
        </w:rPr>
        <w:t xml:space="preserve">до 60 (шестдесет) календарни дни </w:t>
      </w:r>
      <w:r>
        <w:rPr>
          <w:rStyle w:val="FontStyle48"/>
        </w:rPr>
        <w:t>от датата на сключване на договор за възлагане на обществена поръчка.</w:t>
      </w:r>
    </w:p>
    <w:p w:rsidR="00F45C09" w:rsidRPr="008D0390" w:rsidRDefault="00F45C09" w:rsidP="00B60954">
      <w:pPr>
        <w:pStyle w:val="Style25"/>
        <w:widowControl/>
        <w:numPr>
          <w:ilvl w:val="0"/>
          <w:numId w:val="9"/>
        </w:numPr>
        <w:tabs>
          <w:tab w:val="left" w:pos="917"/>
        </w:tabs>
        <w:ind w:firstLine="431"/>
        <w:jc w:val="both"/>
        <w:rPr>
          <w:b/>
          <w:bCs/>
        </w:rPr>
      </w:pPr>
      <w:r>
        <w:rPr>
          <w:rStyle w:val="FontStyle47"/>
        </w:rPr>
        <w:t>Прогнозна стойност и начин на плащане:</w:t>
      </w:r>
    </w:p>
    <w:p w:rsidR="00F45C09" w:rsidRDefault="00F45C09" w:rsidP="00B60954">
      <w:pPr>
        <w:pStyle w:val="Style25"/>
        <w:widowControl/>
        <w:tabs>
          <w:tab w:val="left" w:pos="989"/>
        </w:tabs>
        <w:spacing w:line="274" w:lineRule="exact"/>
        <w:ind w:firstLine="431"/>
        <w:jc w:val="both"/>
        <w:rPr>
          <w:rStyle w:val="FontStyle47"/>
        </w:rPr>
      </w:pPr>
      <w:r>
        <w:rPr>
          <w:rStyle w:val="FontStyle47"/>
        </w:rPr>
        <w:t>8.1.</w:t>
      </w:r>
      <w:r>
        <w:rPr>
          <w:rStyle w:val="FontStyle47"/>
          <w:sz w:val="20"/>
          <w:szCs w:val="20"/>
        </w:rPr>
        <w:tab/>
      </w:r>
      <w:r>
        <w:rPr>
          <w:rStyle w:val="FontStyle47"/>
        </w:rPr>
        <w:t>Прогнозна стойност на поръчката:</w:t>
      </w:r>
    </w:p>
    <w:p w:rsidR="00F45C09" w:rsidRDefault="00F45C09" w:rsidP="00B60954">
      <w:pPr>
        <w:pStyle w:val="Style35"/>
        <w:widowControl/>
        <w:spacing w:line="274" w:lineRule="exact"/>
        <w:ind w:firstLine="0"/>
        <w:jc w:val="both"/>
        <w:rPr>
          <w:rStyle w:val="FontStyle48"/>
        </w:rPr>
      </w:pPr>
      <w:r w:rsidRPr="00B4434A">
        <w:rPr>
          <w:rStyle w:val="FontStyle48"/>
        </w:rPr>
        <w:t xml:space="preserve">Общата прогнозна стойност на поръчката е </w:t>
      </w:r>
      <w:r w:rsidR="00B37AF9">
        <w:rPr>
          <w:rStyle w:val="FontStyle48"/>
        </w:rPr>
        <w:t>26450</w:t>
      </w:r>
      <w:r w:rsidRPr="00B4434A">
        <w:rPr>
          <w:rStyle w:val="FontStyle48"/>
        </w:rPr>
        <w:t>,00 лева (</w:t>
      </w:r>
      <w:r w:rsidR="00B4434A" w:rsidRPr="00B4434A">
        <w:rPr>
          <w:rStyle w:val="FontStyle48"/>
        </w:rPr>
        <w:t xml:space="preserve">двадесет и </w:t>
      </w:r>
      <w:r w:rsidR="00B37AF9">
        <w:rPr>
          <w:rStyle w:val="FontStyle48"/>
        </w:rPr>
        <w:t>шест</w:t>
      </w:r>
      <w:r w:rsidR="00B4434A" w:rsidRPr="00B4434A">
        <w:rPr>
          <w:rStyle w:val="FontStyle48"/>
        </w:rPr>
        <w:t xml:space="preserve"> хиляди и </w:t>
      </w:r>
      <w:r w:rsidR="00B37AF9">
        <w:rPr>
          <w:rStyle w:val="FontStyle48"/>
        </w:rPr>
        <w:t>четиристотин и петдесет</w:t>
      </w:r>
      <w:r w:rsidR="00B4434A" w:rsidRPr="00B4434A">
        <w:rPr>
          <w:rStyle w:val="FontStyle48"/>
        </w:rPr>
        <w:t xml:space="preserve"> лева</w:t>
      </w:r>
      <w:r w:rsidRPr="00B4434A">
        <w:rPr>
          <w:rStyle w:val="FontStyle48"/>
        </w:rPr>
        <w:t xml:space="preserve">) без ДДС или </w:t>
      </w:r>
      <w:r w:rsidR="00B37AF9">
        <w:rPr>
          <w:rStyle w:val="FontStyle48"/>
        </w:rPr>
        <w:t>31740</w:t>
      </w:r>
      <w:r w:rsidRPr="00B4434A">
        <w:rPr>
          <w:rStyle w:val="FontStyle48"/>
        </w:rPr>
        <w:t>,00 лева (</w:t>
      </w:r>
      <w:r w:rsidR="00B37AF9">
        <w:rPr>
          <w:rStyle w:val="FontStyle48"/>
        </w:rPr>
        <w:t>тридесет и една хиляди седемстотин и четиридесет лева</w:t>
      </w:r>
      <w:r w:rsidR="00B4434A">
        <w:rPr>
          <w:rStyle w:val="FontStyle48"/>
        </w:rPr>
        <w:t>) с ДДС и съответно за отделните обособени позиции както следва:</w:t>
      </w:r>
    </w:p>
    <w:p w:rsidR="008772C3" w:rsidRDefault="008772C3" w:rsidP="008D0390">
      <w:pPr>
        <w:pStyle w:val="Bodytext30"/>
        <w:shd w:val="clear" w:color="auto" w:fill="auto"/>
        <w:spacing w:line="270" w:lineRule="exact"/>
        <w:ind w:firstLine="562"/>
        <w:jc w:val="both"/>
        <w:rPr>
          <w:b w:val="0"/>
          <w:sz w:val="24"/>
          <w:szCs w:val="24"/>
        </w:rPr>
      </w:pPr>
      <w:r>
        <w:rPr>
          <w:sz w:val="24"/>
          <w:szCs w:val="24"/>
        </w:rPr>
        <w:t>Обособена позиция №</w:t>
      </w:r>
      <w:r w:rsidRPr="006B3B06">
        <w:rPr>
          <w:sz w:val="24"/>
          <w:szCs w:val="24"/>
        </w:rPr>
        <w:t>1</w:t>
      </w:r>
      <w:r>
        <w:rPr>
          <w:b w:val="0"/>
          <w:sz w:val="24"/>
          <w:szCs w:val="24"/>
        </w:rPr>
        <w:t>–за д</w:t>
      </w:r>
      <w:r w:rsidRPr="001E56F4">
        <w:rPr>
          <w:b w:val="0"/>
          <w:sz w:val="24"/>
          <w:szCs w:val="24"/>
        </w:rPr>
        <w:t xml:space="preserve">оставка на </w:t>
      </w:r>
      <w:r>
        <w:rPr>
          <w:b w:val="0"/>
          <w:sz w:val="24"/>
          <w:szCs w:val="24"/>
        </w:rPr>
        <w:t>5</w:t>
      </w:r>
      <w:r w:rsidR="00245604">
        <w:rPr>
          <w:b w:val="0"/>
          <w:sz w:val="24"/>
          <w:szCs w:val="24"/>
        </w:rPr>
        <w:t xml:space="preserve"> бр.</w:t>
      </w:r>
      <w:r w:rsidRPr="001E56F4">
        <w:rPr>
          <w:b w:val="0"/>
          <w:sz w:val="24"/>
          <w:szCs w:val="24"/>
        </w:rPr>
        <w:t xml:space="preserve"> компютърни конфигурации</w:t>
      </w:r>
      <w:r>
        <w:rPr>
          <w:b w:val="0"/>
          <w:sz w:val="24"/>
          <w:szCs w:val="24"/>
        </w:rPr>
        <w:t xml:space="preserve"> с технически параметри съгласно Приложение №2 </w:t>
      </w:r>
      <w:r w:rsidR="00B37AF9">
        <w:rPr>
          <w:b w:val="0"/>
          <w:sz w:val="24"/>
          <w:szCs w:val="24"/>
        </w:rPr>
        <w:t>с прогнозна обща стойност  7000 лв. без ДДС или 8400 лв. с ДДС при единична цена от 1400 лв. без ДДС или 1680 лв. с ДДС</w:t>
      </w:r>
    </w:p>
    <w:p w:rsidR="008772C3" w:rsidRDefault="008772C3" w:rsidP="008D0390">
      <w:pPr>
        <w:pStyle w:val="Bodytext30"/>
        <w:shd w:val="clear" w:color="auto" w:fill="auto"/>
        <w:spacing w:line="270" w:lineRule="exact"/>
        <w:ind w:firstLine="562"/>
        <w:jc w:val="both"/>
        <w:rPr>
          <w:b w:val="0"/>
          <w:sz w:val="24"/>
          <w:szCs w:val="24"/>
        </w:rPr>
      </w:pPr>
      <w:r>
        <w:rPr>
          <w:sz w:val="24"/>
          <w:szCs w:val="24"/>
        </w:rPr>
        <w:t>Обособена позиция №</w:t>
      </w:r>
      <w:r w:rsidRPr="006B3B06">
        <w:rPr>
          <w:sz w:val="24"/>
          <w:szCs w:val="24"/>
        </w:rPr>
        <w:t>2</w:t>
      </w:r>
      <w:r>
        <w:rPr>
          <w:sz w:val="24"/>
          <w:szCs w:val="24"/>
        </w:rPr>
        <w:t xml:space="preserve"> – </w:t>
      </w:r>
      <w:r w:rsidRPr="008772C3">
        <w:rPr>
          <w:b w:val="0"/>
          <w:sz w:val="24"/>
          <w:szCs w:val="24"/>
        </w:rPr>
        <w:t>за</w:t>
      </w:r>
      <w:r w:rsidR="00DD2E5F">
        <w:rPr>
          <w:b w:val="0"/>
          <w:sz w:val="24"/>
          <w:szCs w:val="24"/>
        </w:rPr>
        <w:t xml:space="preserve"> </w:t>
      </w:r>
      <w:r>
        <w:rPr>
          <w:b w:val="0"/>
          <w:sz w:val="24"/>
          <w:szCs w:val="24"/>
        </w:rPr>
        <w:t>д</w:t>
      </w:r>
      <w:r w:rsidRPr="00E0763C">
        <w:rPr>
          <w:b w:val="0"/>
          <w:sz w:val="24"/>
          <w:szCs w:val="24"/>
        </w:rPr>
        <w:t xml:space="preserve">оставка на </w:t>
      </w:r>
      <w:r w:rsidR="00DD2E5F">
        <w:rPr>
          <w:b w:val="0"/>
          <w:sz w:val="24"/>
          <w:szCs w:val="24"/>
        </w:rPr>
        <w:t>7</w:t>
      </w:r>
      <w:r w:rsidRPr="00E0763C">
        <w:rPr>
          <w:b w:val="0"/>
          <w:sz w:val="24"/>
          <w:szCs w:val="24"/>
        </w:rPr>
        <w:t xml:space="preserve"> бр.</w:t>
      </w:r>
      <w:r w:rsidR="00DD2E5F">
        <w:rPr>
          <w:b w:val="0"/>
          <w:sz w:val="24"/>
          <w:szCs w:val="24"/>
        </w:rPr>
        <w:t xml:space="preserve"> </w:t>
      </w:r>
      <w:r w:rsidRPr="001E56F4">
        <w:rPr>
          <w:b w:val="0"/>
          <w:sz w:val="24"/>
          <w:szCs w:val="24"/>
        </w:rPr>
        <w:t>компютърни конфигурации</w:t>
      </w:r>
      <w:r>
        <w:rPr>
          <w:b w:val="0"/>
          <w:sz w:val="24"/>
          <w:szCs w:val="24"/>
        </w:rPr>
        <w:t xml:space="preserve"> с технически параметри съгласно Приложение №3 на обща стойност  </w:t>
      </w:r>
      <w:r w:rsidR="00DD2E5F">
        <w:rPr>
          <w:b w:val="0"/>
          <w:sz w:val="24"/>
          <w:szCs w:val="24"/>
        </w:rPr>
        <w:t>77</w:t>
      </w:r>
      <w:r>
        <w:rPr>
          <w:b w:val="0"/>
          <w:sz w:val="24"/>
          <w:szCs w:val="24"/>
        </w:rPr>
        <w:t xml:space="preserve">00 лв. без ДДС или </w:t>
      </w:r>
      <w:r w:rsidR="00DD2E5F">
        <w:rPr>
          <w:b w:val="0"/>
          <w:sz w:val="24"/>
          <w:szCs w:val="24"/>
        </w:rPr>
        <w:t>924</w:t>
      </w:r>
      <w:r>
        <w:rPr>
          <w:b w:val="0"/>
          <w:sz w:val="24"/>
          <w:szCs w:val="24"/>
        </w:rPr>
        <w:t>0 лв. с ДДС при единична цена от 1100 лв. без ДДС или 1320 лв. с ДДС</w:t>
      </w:r>
    </w:p>
    <w:p w:rsidR="008772C3" w:rsidRDefault="008772C3" w:rsidP="008D0390">
      <w:pPr>
        <w:pStyle w:val="Bodytext30"/>
        <w:shd w:val="clear" w:color="auto" w:fill="auto"/>
        <w:spacing w:line="270" w:lineRule="exact"/>
        <w:ind w:firstLine="562"/>
        <w:jc w:val="both"/>
        <w:rPr>
          <w:b w:val="0"/>
          <w:sz w:val="24"/>
          <w:szCs w:val="24"/>
        </w:rPr>
      </w:pPr>
      <w:r>
        <w:rPr>
          <w:sz w:val="24"/>
          <w:szCs w:val="24"/>
        </w:rPr>
        <w:t xml:space="preserve">Обособена позиция №3 – </w:t>
      </w:r>
      <w:r w:rsidRPr="008772C3">
        <w:rPr>
          <w:b w:val="0"/>
          <w:sz w:val="24"/>
          <w:szCs w:val="24"/>
        </w:rPr>
        <w:t>за</w:t>
      </w:r>
      <w:r w:rsidR="00DD2E5F">
        <w:rPr>
          <w:b w:val="0"/>
          <w:sz w:val="24"/>
          <w:szCs w:val="24"/>
        </w:rPr>
        <w:t xml:space="preserve"> </w:t>
      </w:r>
      <w:r>
        <w:rPr>
          <w:b w:val="0"/>
          <w:sz w:val="24"/>
          <w:szCs w:val="24"/>
        </w:rPr>
        <w:t>д</w:t>
      </w:r>
      <w:r w:rsidRPr="000D0B58">
        <w:rPr>
          <w:b w:val="0"/>
          <w:sz w:val="24"/>
          <w:szCs w:val="24"/>
        </w:rPr>
        <w:t>оставка на 1 бр. сървър с технически параметри съгласно Приложение №1 с прогнозна стойност 7750 лв. без ДДС или 9300лв. с ДДС</w:t>
      </w:r>
    </w:p>
    <w:p w:rsidR="008772C3" w:rsidRPr="00316EE7" w:rsidRDefault="008772C3" w:rsidP="00316EE7">
      <w:pPr>
        <w:pStyle w:val="Bodytext30"/>
        <w:shd w:val="clear" w:color="auto" w:fill="auto"/>
        <w:spacing w:line="270" w:lineRule="exact"/>
        <w:ind w:firstLine="562"/>
        <w:jc w:val="both"/>
        <w:rPr>
          <w:rStyle w:val="FontStyle48"/>
          <w:b w:val="0"/>
        </w:rPr>
      </w:pPr>
      <w:r>
        <w:rPr>
          <w:sz w:val="24"/>
          <w:szCs w:val="24"/>
        </w:rPr>
        <w:t xml:space="preserve">Обособена позиция №4 – </w:t>
      </w:r>
      <w:r w:rsidRPr="008772C3">
        <w:rPr>
          <w:b w:val="0"/>
          <w:sz w:val="24"/>
          <w:szCs w:val="24"/>
        </w:rPr>
        <w:t>за</w:t>
      </w:r>
      <w:r w:rsidR="00DD2E5F">
        <w:rPr>
          <w:b w:val="0"/>
          <w:sz w:val="24"/>
          <w:szCs w:val="24"/>
        </w:rPr>
        <w:t xml:space="preserve"> </w:t>
      </w:r>
      <w:r>
        <w:rPr>
          <w:b w:val="0"/>
          <w:sz w:val="24"/>
          <w:szCs w:val="24"/>
        </w:rPr>
        <w:t>д</w:t>
      </w:r>
      <w:r w:rsidRPr="00950A37">
        <w:rPr>
          <w:b w:val="0"/>
          <w:sz w:val="24"/>
          <w:szCs w:val="24"/>
        </w:rPr>
        <w:t xml:space="preserve">оставка на 2 бр. </w:t>
      </w:r>
      <w:proofErr w:type="spellStart"/>
      <w:r w:rsidRPr="00950A37">
        <w:rPr>
          <w:b w:val="0"/>
          <w:sz w:val="24"/>
          <w:szCs w:val="24"/>
        </w:rPr>
        <w:t>бързоскоростни</w:t>
      </w:r>
      <w:proofErr w:type="spellEnd"/>
      <w:r w:rsidRPr="00950A37">
        <w:rPr>
          <w:b w:val="0"/>
          <w:sz w:val="24"/>
          <w:szCs w:val="24"/>
        </w:rPr>
        <w:t xml:space="preserve"> скенери с технически параметри съгласно Приложение №4</w:t>
      </w:r>
      <w:r w:rsidR="00245604">
        <w:rPr>
          <w:b w:val="0"/>
          <w:sz w:val="24"/>
          <w:szCs w:val="24"/>
        </w:rPr>
        <w:t xml:space="preserve"> </w:t>
      </w:r>
      <w:r>
        <w:rPr>
          <w:b w:val="0"/>
          <w:sz w:val="24"/>
          <w:szCs w:val="24"/>
        </w:rPr>
        <w:t>с прогнозна стойност 4000 лв. без ДДС или 4800 лв. с ДДС при единична цена от 2000 лв. без ДДС или 2400 с ДДС.</w:t>
      </w:r>
    </w:p>
    <w:p w:rsidR="00F45C09" w:rsidRDefault="00F45C09" w:rsidP="008D0390">
      <w:pPr>
        <w:pStyle w:val="Style25"/>
        <w:widowControl/>
        <w:tabs>
          <w:tab w:val="left" w:pos="989"/>
        </w:tabs>
        <w:rPr>
          <w:rStyle w:val="FontStyle47"/>
        </w:rPr>
      </w:pPr>
      <w:r>
        <w:rPr>
          <w:rStyle w:val="FontStyle47"/>
        </w:rPr>
        <w:t>8.2.</w:t>
      </w:r>
      <w:r>
        <w:rPr>
          <w:rStyle w:val="FontStyle47"/>
          <w:sz w:val="20"/>
          <w:szCs w:val="20"/>
        </w:rPr>
        <w:tab/>
      </w:r>
      <w:r>
        <w:rPr>
          <w:rStyle w:val="FontStyle47"/>
        </w:rPr>
        <w:t>Начин на плащане</w:t>
      </w:r>
    </w:p>
    <w:p w:rsidR="00F45C09" w:rsidRDefault="00F45C09" w:rsidP="008D0390">
      <w:pPr>
        <w:pStyle w:val="Style18"/>
        <w:widowControl/>
        <w:numPr>
          <w:ilvl w:val="0"/>
          <w:numId w:val="10"/>
        </w:numPr>
        <w:tabs>
          <w:tab w:val="left" w:pos="1157"/>
        </w:tabs>
        <w:spacing w:line="274" w:lineRule="exact"/>
        <w:ind w:firstLine="566"/>
        <w:rPr>
          <w:rStyle w:val="FontStyle47"/>
        </w:rPr>
      </w:pPr>
      <w:r>
        <w:rPr>
          <w:rStyle w:val="FontStyle48"/>
        </w:rPr>
        <w:t xml:space="preserve">Възложителят ще заплати цената по договора </w:t>
      </w:r>
      <w:r w:rsidR="008772C3">
        <w:rPr>
          <w:rStyle w:val="FontStyle48"/>
        </w:rPr>
        <w:t xml:space="preserve">за всяка от обособените позиции </w:t>
      </w:r>
      <w:r>
        <w:rPr>
          <w:rStyle w:val="FontStyle48"/>
        </w:rPr>
        <w:t>в размер на 100 % /сто процента/ авансово в срок до 5 (пет) работни дни от сключване на договора;</w:t>
      </w:r>
    </w:p>
    <w:p w:rsidR="00F45C09" w:rsidRDefault="00F45C09" w:rsidP="00F45C09">
      <w:pPr>
        <w:pStyle w:val="Style18"/>
        <w:widowControl/>
        <w:numPr>
          <w:ilvl w:val="0"/>
          <w:numId w:val="10"/>
        </w:numPr>
        <w:tabs>
          <w:tab w:val="left" w:pos="1157"/>
        </w:tabs>
        <w:spacing w:line="269" w:lineRule="exact"/>
        <w:ind w:firstLine="566"/>
        <w:rPr>
          <w:rStyle w:val="FontStyle47"/>
        </w:rPr>
      </w:pPr>
      <w:r>
        <w:rPr>
          <w:rStyle w:val="FontStyle48"/>
        </w:rPr>
        <w:t xml:space="preserve">За обезпечаване на авансовото плащане </w:t>
      </w:r>
      <w:r w:rsidR="008772C3">
        <w:rPr>
          <w:rStyle w:val="FontStyle48"/>
        </w:rPr>
        <w:t xml:space="preserve">за всяка от обособените позиции </w:t>
      </w:r>
      <w:r>
        <w:rPr>
          <w:rStyle w:val="FontStyle48"/>
        </w:rPr>
        <w:t>изпълнителят представя при сключване на договора гаранция, обезпечаваща 100 % стойността на авансово предоставените средства и оригинал на фактура, издадена от Изпълнителя за стойността на авансово предоставените средства и съдържаща всички реквизити по Закона за счетоводството.</w:t>
      </w:r>
    </w:p>
    <w:p w:rsidR="00F45C09" w:rsidRDefault="00F45C09" w:rsidP="00F45C09">
      <w:pPr>
        <w:pStyle w:val="Style18"/>
        <w:widowControl/>
        <w:numPr>
          <w:ilvl w:val="0"/>
          <w:numId w:val="10"/>
        </w:numPr>
        <w:tabs>
          <w:tab w:val="left" w:pos="1157"/>
        </w:tabs>
        <w:spacing w:before="5" w:line="269" w:lineRule="exact"/>
        <w:ind w:firstLine="566"/>
        <w:rPr>
          <w:rStyle w:val="FontStyle47"/>
        </w:rPr>
      </w:pPr>
      <w:r>
        <w:rPr>
          <w:rStyle w:val="FontStyle48"/>
        </w:rPr>
        <w:t>Авансовото плащане трябва да бъде обезпечено с безусловна и неотменима банкова гаранция за авансово предоставени средства, паричен депозит или застраховка, която обезпечава изпълнението чрез покритие на отговорността на Изпълнителя.</w:t>
      </w:r>
    </w:p>
    <w:p w:rsidR="00F45C09" w:rsidRPr="008D0390" w:rsidRDefault="00F45C09" w:rsidP="008D0390">
      <w:pPr>
        <w:pStyle w:val="Style18"/>
        <w:widowControl/>
        <w:numPr>
          <w:ilvl w:val="0"/>
          <w:numId w:val="10"/>
        </w:numPr>
        <w:tabs>
          <w:tab w:val="left" w:pos="1157"/>
        </w:tabs>
        <w:spacing w:line="269" w:lineRule="exact"/>
        <w:ind w:firstLine="566"/>
        <w:rPr>
          <w:b/>
          <w:bCs/>
        </w:rPr>
      </w:pPr>
      <w:r>
        <w:rPr>
          <w:rStyle w:val="FontStyle48"/>
        </w:rPr>
        <w:t>Възложителят освобождава гаранцията, обезпечаваща авансово предоставените средства в срок до три дни след представяне на доказателства за връщане или усвояване на аванса.</w:t>
      </w:r>
    </w:p>
    <w:p w:rsidR="00F45C09" w:rsidRDefault="00F45C09" w:rsidP="00F45C09">
      <w:pPr>
        <w:pStyle w:val="Style18"/>
        <w:widowControl/>
        <w:tabs>
          <w:tab w:val="left" w:pos="778"/>
        </w:tabs>
        <w:spacing w:before="38" w:line="274" w:lineRule="exact"/>
        <w:ind w:firstLine="552"/>
        <w:rPr>
          <w:rStyle w:val="FontStyle48"/>
        </w:rPr>
      </w:pPr>
      <w:r>
        <w:rPr>
          <w:rStyle w:val="FontStyle48"/>
        </w:rPr>
        <w:t>9.</w:t>
      </w:r>
      <w:r>
        <w:rPr>
          <w:rStyle w:val="FontStyle48"/>
          <w:sz w:val="20"/>
          <w:szCs w:val="20"/>
        </w:rPr>
        <w:tab/>
      </w:r>
      <w:r>
        <w:rPr>
          <w:rStyle w:val="FontStyle47"/>
        </w:rPr>
        <w:t xml:space="preserve">Срок на валидност на офертите: </w:t>
      </w:r>
      <w:r>
        <w:rPr>
          <w:rStyle w:val="FontStyle48"/>
        </w:rPr>
        <w:t xml:space="preserve">Срокът на валидност на офертата трябва да обхваща период, </w:t>
      </w:r>
      <w:r>
        <w:rPr>
          <w:rStyle w:val="FontStyle47"/>
        </w:rPr>
        <w:t xml:space="preserve">не по-кратък от 2 /два/ месеца </w:t>
      </w:r>
      <w:r>
        <w:rPr>
          <w:rStyle w:val="FontStyle48"/>
        </w:rPr>
        <w:t>от крайния срок за получаване на оферти.</w:t>
      </w:r>
    </w:p>
    <w:p w:rsidR="00F45C09" w:rsidRPr="008D0390" w:rsidRDefault="00F45C09" w:rsidP="008D0390">
      <w:pPr>
        <w:pStyle w:val="Style15"/>
        <w:widowControl/>
        <w:spacing w:line="274" w:lineRule="exact"/>
        <w:ind w:firstLine="562"/>
      </w:pPr>
      <w:r>
        <w:rPr>
          <w:rStyle w:val="FontStyle48"/>
        </w:rPr>
        <w:t>Възложителят си запазва правото да изиска от участниците да удължат срока на валидност на офертите си до момента на сключване на договора за обществената поръчка.</w:t>
      </w:r>
    </w:p>
    <w:p w:rsidR="00F45C09" w:rsidRPr="008D0390" w:rsidRDefault="00F45C09" w:rsidP="008D0390">
      <w:pPr>
        <w:pStyle w:val="Style25"/>
        <w:widowControl/>
        <w:tabs>
          <w:tab w:val="left" w:pos="955"/>
        </w:tabs>
        <w:spacing w:before="43"/>
        <w:ind w:left="610"/>
        <w:rPr>
          <w:b/>
          <w:bCs/>
        </w:rPr>
      </w:pPr>
      <w:r>
        <w:rPr>
          <w:rStyle w:val="FontStyle47"/>
        </w:rPr>
        <w:t>10.</w:t>
      </w:r>
      <w:r>
        <w:rPr>
          <w:rStyle w:val="FontStyle47"/>
          <w:sz w:val="20"/>
          <w:szCs w:val="20"/>
        </w:rPr>
        <w:tab/>
      </w:r>
      <w:r>
        <w:rPr>
          <w:rStyle w:val="FontStyle47"/>
        </w:rPr>
        <w:t>Критерии за подбор:</w:t>
      </w:r>
    </w:p>
    <w:p w:rsidR="00F45C09" w:rsidRDefault="00F45C09" w:rsidP="00F45C09">
      <w:pPr>
        <w:pStyle w:val="Style25"/>
        <w:widowControl/>
        <w:tabs>
          <w:tab w:val="left" w:pos="1133"/>
        </w:tabs>
        <w:spacing w:before="43" w:line="264" w:lineRule="exact"/>
        <w:ind w:left="610"/>
        <w:rPr>
          <w:rStyle w:val="FontStyle47"/>
        </w:rPr>
      </w:pPr>
      <w:r>
        <w:rPr>
          <w:rStyle w:val="FontStyle47"/>
        </w:rPr>
        <w:t>10.1.</w:t>
      </w:r>
      <w:r>
        <w:rPr>
          <w:rStyle w:val="FontStyle47"/>
          <w:sz w:val="20"/>
          <w:szCs w:val="20"/>
        </w:rPr>
        <w:tab/>
      </w:r>
      <w:r>
        <w:rPr>
          <w:rStyle w:val="FontStyle47"/>
        </w:rPr>
        <w:t>Изисквания за икономическо и финансово състояние.</w:t>
      </w:r>
    </w:p>
    <w:p w:rsidR="00F45C09" w:rsidRPr="008D0390" w:rsidRDefault="00F45C09" w:rsidP="008D0390">
      <w:pPr>
        <w:pStyle w:val="Style15"/>
        <w:widowControl/>
        <w:spacing w:line="264" w:lineRule="exact"/>
        <w:ind w:firstLine="566"/>
      </w:pPr>
      <w:r>
        <w:rPr>
          <w:rStyle w:val="FontStyle48"/>
        </w:rPr>
        <w:t xml:space="preserve">Възложителят </w:t>
      </w:r>
      <w:r>
        <w:rPr>
          <w:rStyle w:val="FontStyle48"/>
          <w:u w:val="single"/>
        </w:rPr>
        <w:t>не поставя</w:t>
      </w:r>
      <w:r>
        <w:rPr>
          <w:rStyle w:val="FontStyle48"/>
        </w:rPr>
        <w:t xml:space="preserve"> изисквания за икономическо и финансово състояние на участниците</w:t>
      </w:r>
      <w:r w:rsidR="008772C3">
        <w:rPr>
          <w:rStyle w:val="FontStyle48"/>
        </w:rPr>
        <w:t xml:space="preserve"> по нито една от обособените позиции</w:t>
      </w:r>
      <w:r>
        <w:rPr>
          <w:rStyle w:val="FontStyle48"/>
        </w:rPr>
        <w:t>.</w:t>
      </w:r>
    </w:p>
    <w:p w:rsidR="00F45C09" w:rsidRDefault="00F45C09" w:rsidP="00F45C09">
      <w:pPr>
        <w:pStyle w:val="Style25"/>
        <w:widowControl/>
        <w:tabs>
          <w:tab w:val="left" w:pos="1133"/>
        </w:tabs>
        <w:spacing w:before="43"/>
        <w:ind w:left="610"/>
        <w:rPr>
          <w:rStyle w:val="FontStyle47"/>
        </w:rPr>
      </w:pPr>
      <w:r>
        <w:rPr>
          <w:rStyle w:val="FontStyle47"/>
        </w:rPr>
        <w:t>10.2.</w:t>
      </w:r>
      <w:r>
        <w:rPr>
          <w:rStyle w:val="FontStyle47"/>
          <w:sz w:val="20"/>
          <w:szCs w:val="20"/>
        </w:rPr>
        <w:tab/>
      </w:r>
      <w:r>
        <w:rPr>
          <w:rStyle w:val="FontStyle47"/>
        </w:rPr>
        <w:t>Годност (правоспособност) за упражняване на професионална дейност.</w:t>
      </w:r>
    </w:p>
    <w:p w:rsidR="00F45C09" w:rsidRPr="008D0390" w:rsidRDefault="00F45C09" w:rsidP="00B60954">
      <w:pPr>
        <w:pStyle w:val="Style15"/>
        <w:widowControl/>
        <w:spacing w:line="240" w:lineRule="auto"/>
        <w:ind w:left="634" w:firstLine="0"/>
      </w:pPr>
      <w:r>
        <w:rPr>
          <w:rStyle w:val="FontStyle48"/>
        </w:rPr>
        <w:t xml:space="preserve">Възложителят </w:t>
      </w:r>
      <w:r>
        <w:rPr>
          <w:rStyle w:val="FontStyle48"/>
          <w:u w:val="single"/>
        </w:rPr>
        <w:t>не поставя</w:t>
      </w:r>
      <w:r>
        <w:rPr>
          <w:rStyle w:val="FontStyle48"/>
        </w:rPr>
        <w:t xml:space="preserve"> изисквания за годност (правоспособност) към участниците</w:t>
      </w:r>
      <w:r w:rsidR="008772C3">
        <w:rPr>
          <w:rStyle w:val="FontStyle48"/>
        </w:rPr>
        <w:t xml:space="preserve"> по нито една от обособените позиции</w:t>
      </w:r>
      <w:r>
        <w:rPr>
          <w:rStyle w:val="FontStyle48"/>
        </w:rPr>
        <w:t>.</w:t>
      </w:r>
    </w:p>
    <w:p w:rsidR="00F45C09" w:rsidRDefault="00F45C09" w:rsidP="00F45C09">
      <w:pPr>
        <w:pStyle w:val="Style25"/>
        <w:widowControl/>
        <w:tabs>
          <w:tab w:val="left" w:pos="1133"/>
        </w:tabs>
        <w:spacing w:before="29" w:line="274" w:lineRule="exact"/>
        <w:ind w:left="610"/>
        <w:rPr>
          <w:rStyle w:val="FontStyle47"/>
        </w:rPr>
      </w:pPr>
      <w:r>
        <w:rPr>
          <w:rStyle w:val="FontStyle47"/>
        </w:rPr>
        <w:t>10.3.</w:t>
      </w:r>
      <w:r>
        <w:rPr>
          <w:rStyle w:val="FontStyle47"/>
          <w:sz w:val="20"/>
          <w:szCs w:val="20"/>
        </w:rPr>
        <w:tab/>
      </w:r>
      <w:r>
        <w:rPr>
          <w:rStyle w:val="FontStyle47"/>
        </w:rPr>
        <w:t>Технически и професионални способности:</w:t>
      </w:r>
    </w:p>
    <w:p w:rsidR="00F45C09" w:rsidRDefault="00F45C09" w:rsidP="00F45C09">
      <w:pPr>
        <w:pStyle w:val="Style40"/>
        <w:widowControl/>
        <w:tabs>
          <w:tab w:val="left" w:pos="1133"/>
        </w:tabs>
        <w:rPr>
          <w:rStyle w:val="FontStyle48"/>
        </w:rPr>
      </w:pPr>
      <w:r>
        <w:rPr>
          <w:rStyle w:val="FontStyle47"/>
        </w:rPr>
        <w:t xml:space="preserve">  10.3.1.</w:t>
      </w:r>
      <w:r>
        <w:rPr>
          <w:rStyle w:val="FontStyle47"/>
          <w:sz w:val="20"/>
          <w:szCs w:val="20"/>
        </w:rPr>
        <w:tab/>
      </w:r>
      <w:r>
        <w:rPr>
          <w:rStyle w:val="FontStyle48"/>
        </w:rPr>
        <w:t xml:space="preserve">Участниците трябва да разполагат с оторизиран сервиз за техническа поддръжка на предлаганите </w:t>
      </w:r>
      <w:r w:rsidR="008772C3">
        <w:rPr>
          <w:rStyle w:val="FontStyle48"/>
        </w:rPr>
        <w:t>стоки по съответните позиции</w:t>
      </w:r>
      <w:r>
        <w:rPr>
          <w:rStyle w:val="FontStyle48"/>
        </w:rPr>
        <w:t>.</w:t>
      </w:r>
    </w:p>
    <w:p w:rsidR="00F45C09" w:rsidRDefault="00DD5758" w:rsidP="00F45C09">
      <w:pPr>
        <w:pStyle w:val="Style40"/>
        <w:widowControl/>
        <w:tabs>
          <w:tab w:val="left" w:pos="709"/>
        </w:tabs>
        <w:spacing w:before="5"/>
        <w:rPr>
          <w:rStyle w:val="FontStyle48"/>
        </w:rPr>
      </w:pPr>
      <w:r>
        <w:rPr>
          <w:rStyle w:val="FontStyle47"/>
          <w:lang w:val="en-US"/>
        </w:rPr>
        <w:t xml:space="preserve">  </w:t>
      </w:r>
      <w:r w:rsidR="00F45C09">
        <w:rPr>
          <w:rStyle w:val="FontStyle47"/>
        </w:rPr>
        <w:t>10.3.2.</w:t>
      </w:r>
      <w:r w:rsidR="00F45C09">
        <w:rPr>
          <w:rStyle w:val="FontStyle47"/>
          <w:sz w:val="20"/>
          <w:szCs w:val="20"/>
        </w:rPr>
        <w:tab/>
      </w:r>
      <w:r w:rsidR="00F45C09">
        <w:rPr>
          <w:rStyle w:val="FontStyle48"/>
        </w:rPr>
        <w:t xml:space="preserve">Участникът трябва да има опит за изпълнение </w:t>
      </w:r>
      <w:r w:rsidR="008D0390">
        <w:rPr>
          <w:rStyle w:val="FontStyle48"/>
        </w:rPr>
        <w:t xml:space="preserve">на поръчката. През последните 3 </w:t>
      </w:r>
      <w:r w:rsidR="00F45C09">
        <w:rPr>
          <w:rStyle w:val="FontStyle48"/>
        </w:rPr>
        <w:t>години, считано от датата, на подаване на офертата да е из</w:t>
      </w:r>
      <w:r w:rsidR="008D0390">
        <w:rPr>
          <w:rStyle w:val="FontStyle48"/>
        </w:rPr>
        <w:t xml:space="preserve">пълнил поне 1 /една/ доставка с </w:t>
      </w:r>
      <w:r w:rsidR="00F45C09">
        <w:rPr>
          <w:rStyle w:val="FontStyle48"/>
        </w:rPr>
        <w:t>предмет и обем идентичен или сходен с този на поръчката.</w:t>
      </w:r>
      <w:r w:rsidR="008D0390">
        <w:rPr>
          <w:rStyle w:val="FontStyle48"/>
        </w:rPr>
        <w:t xml:space="preserve"> В случаите, когато </w:t>
      </w:r>
      <w:proofErr w:type="spellStart"/>
      <w:r w:rsidR="008D0390">
        <w:rPr>
          <w:rStyle w:val="FontStyle48"/>
        </w:rPr>
        <w:t>оферентьт</w:t>
      </w:r>
      <w:proofErr w:type="spellEnd"/>
      <w:r w:rsidR="008D0390">
        <w:rPr>
          <w:rStyle w:val="FontStyle48"/>
        </w:rPr>
        <w:t xml:space="preserve"> е </w:t>
      </w:r>
      <w:r w:rsidR="00F45C09">
        <w:rPr>
          <w:rStyle w:val="FontStyle48"/>
        </w:rPr>
        <w:t>обединение, това изискване се отнася общо за обединението.</w:t>
      </w:r>
    </w:p>
    <w:p w:rsidR="00F45C09" w:rsidRDefault="00F45C09" w:rsidP="00316EE7">
      <w:pPr>
        <w:pStyle w:val="Style34"/>
        <w:widowControl/>
        <w:jc w:val="both"/>
        <w:rPr>
          <w:rStyle w:val="FontStyle49"/>
        </w:rPr>
      </w:pPr>
      <w:r>
        <w:rPr>
          <w:rStyle w:val="FontStyle49"/>
        </w:rPr>
        <w:t>* Предмет, еднакъв или сходен с предмета на поръчката. Възложителят определя изпълнение на дейности по доставка на компютърно оборудване.</w:t>
      </w:r>
    </w:p>
    <w:p w:rsidR="00F45C09" w:rsidRDefault="00F45C09" w:rsidP="00316EE7">
      <w:pPr>
        <w:pStyle w:val="Style41"/>
        <w:widowControl/>
        <w:numPr>
          <w:ilvl w:val="0"/>
          <w:numId w:val="11"/>
        </w:numPr>
        <w:tabs>
          <w:tab w:val="left" w:pos="619"/>
        </w:tabs>
        <w:spacing w:line="274" w:lineRule="exact"/>
        <w:jc w:val="both"/>
        <w:rPr>
          <w:rStyle w:val="FontStyle49"/>
        </w:rPr>
      </w:pPr>
      <w:r>
        <w:rPr>
          <w:rStyle w:val="FontStyle49"/>
        </w:rPr>
        <w:t>За изпълнени доставки се приемат тези, чието изпълнение е приключило през последните 3 (три) години, считано от датата на подаване на офертата, независимо от датата на възлагане.</w:t>
      </w:r>
    </w:p>
    <w:p w:rsidR="00F45C09" w:rsidRDefault="00F45C09" w:rsidP="00316EE7">
      <w:pPr>
        <w:pStyle w:val="Style41"/>
        <w:widowControl/>
        <w:numPr>
          <w:ilvl w:val="0"/>
          <w:numId w:val="11"/>
        </w:numPr>
        <w:tabs>
          <w:tab w:val="left" w:pos="619"/>
        </w:tabs>
        <w:spacing w:line="274" w:lineRule="exact"/>
        <w:jc w:val="both"/>
        <w:rPr>
          <w:rStyle w:val="FontStyle49"/>
        </w:rPr>
      </w:pPr>
      <w:r>
        <w:rPr>
          <w:rStyle w:val="FontStyle49"/>
        </w:rPr>
        <w:t>Под идентичен или сходен обем следва да се разбира обем, равен или по- голям от прогнозното количество от настоящата обществена поръчка.</w:t>
      </w:r>
    </w:p>
    <w:p w:rsidR="00F45C09" w:rsidRDefault="00F45C09" w:rsidP="00F45C09">
      <w:pPr>
        <w:pStyle w:val="Style9"/>
        <w:widowControl/>
        <w:spacing w:line="274" w:lineRule="exact"/>
        <w:ind w:firstLine="706"/>
        <w:rPr>
          <w:rStyle w:val="FontStyle50"/>
        </w:rPr>
      </w:pPr>
      <w:r>
        <w:rPr>
          <w:rStyle w:val="FontStyle50"/>
        </w:rPr>
        <w:t xml:space="preserve">Съответствието на участниците се доказва със следните документи: </w:t>
      </w:r>
    </w:p>
    <w:p w:rsidR="00F45C09" w:rsidRDefault="00F45C09" w:rsidP="00F45C09">
      <w:pPr>
        <w:pStyle w:val="Style9"/>
        <w:widowControl/>
        <w:spacing w:line="274" w:lineRule="exact"/>
        <w:ind w:firstLine="706"/>
        <w:rPr>
          <w:rStyle w:val="FontStyle48"/>
        </w:rPr>
      </w:pPr>
      <w:r>
        <w:rPr>
          <w:rStyle w:val="FontStyle48"/>
        </w:rPr>
        <w:t>Списък на доставките с предмет и обем, идентичен или сходен с предмета и обема на настоящата поръчка, изпълнени през последните 3 години, считано от датата на подаване на офертата, в зависимост от датата, на която е учреден или е започнал дейността си. В списъка следва да се посочат стойностите, периодите и получателите на доставките по Образец № 7 от настоящата документация, заедно с доказателство за извършената доставка.</w:t>
      </w:r>
    </w:p>
    <w:p w:rsidR="00F45C09" w:rsidRDefault="00F45C09" w:rsidP="00F45C09">
      <w:pPr>
        <w:pStyle w:val="Style43"/>
        <w:widowControl/>
        <w:spacing w:line="274" w:lineRule="exact"/>
        <w:rPr>
          <w:rStyle w:val="FontStyle48"/>
        </w:rPr>
      </w:pPr>
      <w:r>
        <w:rPr>
          <w:rStyle w:val="FontStyle47"/>
        </w:rPr>
        <w:t xml:space="preserve">10.3.3. </w:t>
      </w:r>
      <w:r>
        <w:rPr>
          <w:rStyle w:val="FontStyle48"/>
        </w:rPr>
        <w:t xml:space="preserve">Всички компоненти (хардуер и софтуер) </w:t>
      </w:r>
      <w:r w:rsidR="008772C3">
        <w:rPr>
          <w:rStyle w:val="FontStyle48"/>
        </w:rPr>
        <w:t xml:space="preserve">по всяка от обособените позиции </w:t>
      </w:r>
      <w:r>
        <w:rPr>
          <w:rStyle w:val="FontStyle48"/>
        </w:rPr>
        <w:t>трябва да бъдат съвместими и да отговарят на всич</w:t>
      </w:r>
      <w:r w:rsidR="0066553F">
        <w:rPr>
          <w:rStyle w:val="FontStyle48"/>
        </w:rPr>
        <w:t>к</w:t>
      </w:r>
      <w:r>
        <w:rPr>
          <w:rStyle w:val="FontStyle48"/>
        </w:rPr>
        <w:t xml:space="preserve">и стандарти в Република България за </w:t>
      </w:r>
      <w:proofErr w:type="spellStart"/>
      <w:r>
        <w:rPr>
          <w:rStyle w:val="FontStyle48"/>
        </w:rPr>
        <w:t>ергономичност</w:t>
      </w:r>
      <w:proofErr w:type="spellEnd"/>
      <w:r>
        <w:rPr>
          <w:rStyle w:val="FontStyle48"/>
        </w:rPr>
        <w:t>, пожарна безопасност и норми за включване към електрическата мрежа.</w:t>
      </w:r>
    </w:p>
    <w:p w:rsidR="00F45C09" w:rsidRPr="008D0390" w:rsidRDefault="00F45C09" w:rsidP="00B60954">
      <w:pPr>
        <w:pStyle w:val="Style9"/>
        <w:widowControl/>
        <w:spacing w:before="5" w:line="274" w:lineRule="exact"/>
        <w:ind w:firstLine="590"/>
      </w:pPr>
      <w:r>
        <w:rPr>
          <w:rStyle w:val="FontStyle50"/>
        </w:rPr>
        <w:t xml:space="preserve">Съответствието на участниците се доказва със следните документи: </w:t>
      </w:r>
      <w:r>
        <w:rPr>
          <w:rStyle w:val="FontStyle48"/>
        </w:rPr>
        <w:t>Деклариране на обстоятелствата в техническото предложение на участника.</w:t>
      </w:r>
    </w:p>
    <w:p w:rsidR="00F45C09" w:rsidRDefault="00F45C09" w:rsidP="00F45C09">
      <w:pPr>
        <w:pStyle w:val="Style6"/>
        <w:widowControl/>
        <w:spacing w:before="29" w:line="240" w:lineRule="auto"/>
        <w:ind w:left="590"/>
        <w:jc w:val="left"/>
        <w:rPr>
          <w:rStyle w:val="FontStyle47"/>
        </w:rPr>
      </w:pPr>
      <w:r>
        <w:rPr>
          <w:rStyle w:val="FontStyle47"/>
        </w:rPr>
        <w:t>11. Критерий за оценка на офертите:</w:t>
      </w:r>
    </w:p>
    <w:p w:rsidR="00F45C09" w:rsidRPr="00B60954" w:rsidRDefault="00F45C09" w:rsidP="00B60954">
      <w:pPr>
        <w:pStyle w:val="Style9"/>
        <w:widowControl/>
        <w:spacing w:line="240" w:lineRule="auto"/>
        <w:ind w:left="581"/>
        <w:jc w:val="left"/>
      </w:pPr>
      <w:r>
        <w:rPr>
          <w:rStyle w:val="FontStyle48"/>
        </w:rPr>
        <w:t>Критерият</w:t>
      </w:r>
      <w:r w:rsidR="00B4434A">
        <w:rPr>
          <w:rStyle w:val="FontStyle48"/>
        </w:rPr>
        <w:t xml:space="preserve"> за възлагане е </w:t>
      </w:r>
      <w:r w:rsidR="00B4434A" w:rsidRPr="00B4434A">
        <w:rPr>
          <w:rStyle w:val="FontStyle48"/>
          <w:b/>
        </w:rPr>
        <w:t>„Най-ниска цена“</w:t>
      </w:r>
      <w:r>
        <w:rPr>
          <w:rStyle w:val="FontStyle48"/>
        </w:rPr>
        <w:t>, съгла</w:t>
      </w:r>
      <w:r w:rsidR="00B60954">
        <w:rPr>
          <w:rStyle w:val="FontStyle48"/>
        </w:rPr>
        <w:t>сно чл. 70, ал. 2, т. 1 от ЗОП.</w:t>
      </w:r>
    </w:p>
    <w:p w:rsidR="00F45C09" w:rsidRDefault="00F45C09" w:rsidP="00F45C09">
      <w:pPr>
        <w:pStyle w:val="Style15"/>
        <w:widowControl/>
        <w:spacing w:before="38" w:line="269" w:lineRule="exact"/>
        <w:rPr>
          <w:rStyle w:val="FontStyle48"/>
        </w:rPr>
      </w:pPr>
      <w:r>
        <w:rPr>
          <w:rStyle w:val="FontStyle48"/>
        </w:rPr>
        <w:t>Отговорността за допуснати грешки или пропуски в изчисленията на предложената цена е на участника.</w:t>
      </w:r>
    </w:p>
    <w:p w:rsidR="00F45C09" w:rsidRDefault="00F45C09" w:rsidP="00F45C09">
      <w:pPr>
        <w:pStyle w:val="Style15"/>
        <w:widowControl/>
        <w:spacing w:line="269" w:lineRule="exact"/>
        <w:ind w:firstLine="552"/>
        <w:rPr>
          <w:rStyle w:val="FontStyle48"/>
        </w:rPr>
      </w:pPr>
      <w:r>
        <w:rPr>
          <w:rStyle w:val="FontStyle48"/>
        </w:rPr>
        <w:t>Оферта, която съдържа предложение за цена с нулева стойност, се приема за неотговаряща на предварително обявените условия на възложителя и се отстранява от участие.</w:t>
      </w:r>
    </w:p>
    <w:p w:rsidR="00F45C09" w:rsidRDefault="00F45C09" w:rsidP="008D0390">
      <w:pPr>
        <w:pStyle w:val="Style6"/>
        <w:widowControl/>
        <w:spacing w:line="240" w:lineRule="exact"/>
        <w:jc w:val="left"/>
        <w:rPr>
          <w:sz w:val="20"/>
          <w:szCs w:val="20"/>
        </w:rPr>
      </w:pPr>
    </w:p>
    <w:p w:rsidR="00730A8C" w:rsidRDefault="00F45C09" w:rsidP="00316EE7">
      <w:pPr>
        <w:pStyle w:val="Style6"/>
        <w:widowControl/>
        <w:spacing w:line="240" w:lineRule="auto"/>
        <w:jc w:val="left"/>
        <w:rPr>
          <w:rStyle w:val="FontStyle47"/>
        </w:rPr>
      </w:pPr>
      <w:r>
        <w:rPr>
          <w:rStyle w:val="FontStyle47"/>
        </w:rPr>
        <w:t>II.</w:t>
      </w:r>
      <w:r w:rsidR="00316EE7">
        <w:rPr>
          <w:rStyle w:val="FontStyle47"/>
        </w:rPr>
        <w:t xml:space="preserve"> УСЛОВИЯ ЗА УЧАСТИЕ В ПОРЪЧКАТА</w:t>
      </w:r>
    </w:p>
    <w:p w:rsidR="00730A8C" w:rsidRPr="008D0390" w:rsidRDefault="00730A8C" w:rsidP="00B60954">
      <w:pPr>
        <w:pStyle w:val="Bodytext20"/>
        <w:shd w:val="clear" w:color="auto" w:fill="auto"/>
        <w:tabs>
          <w:tab w:val="left" w:pos="567"/>
        </w:tabs>
        <w:spacing w:line="245" w:lineRule="exact"/>
        <w:jc w:val="both"/>
        <w:rPr>
          <w:sz w:val="24"/>
          <w:szCs w:val="24"/>
        </w:rPr>
      </w:pPr>
      <w:r w:rsidRPr="008D0390">
        <w:rPr>
          <w:sz w:val="24"/>
          <w:szCs w:val="24"/>
        </w:rPr>
        <w:t>Всеки участник може да участва както само за една отделна обособена позиция, така и по всички обособени позиции.</w:t>
      </w:r>
    </w:p>
    <w:p w:rsidR="00730A8C" w:rsidRPr="008D0390" w:rsidRDefault="00730A8C" w:rsidP="00B60954">
      <w:pPr>
        <w:pStyle w:val="Bodytext30"/>
        <w:shd w:val="clear" w:color="auto" w:fill="auto"/>
        <w:tabs>
          <w:tab w:val="left" w:pos="567"/>
        </w:tabs>
        <w:spacing w:line="270" w:lineRule="exact"/>
        <w:jc w:val="both"/>
        <w:rPr>
          <w:sz w:val="24"/>
          <w:szCs w:val="24"/>
        </w:rPr>
      </w:pPr>
      <w:proofErr w:type="spellStart"/>
      <w:r w:rsidRPr="008D0390">
        <w:rPr>
          <w:sz w:val="24"/>
          <w:szCs w:val="24"/>
        </w:rPr>
        <w:t>Относимо</w:t>
      </w:r>
      <w:proofErr w:type="spellEnd"/>
      <w:r w:rsidRPr="008D0390">
        <w:rPr>
          <w:sz w:val="24"/>
          <w:szCs w:val="24"/>
        </w:rPr>
        <w:t xml:space="preserve"> и за четирите обособени позиции:</w:t>
      </w:r>
    </w:p>
    <w:p w:rsidR="00F45C09" w:rsidRDefault="00F45C09" w:rsidP="00B60954">
      <w:pPr>
        <w:pStyle w:val="Style18"/>
        <w:widowControl/>
        <w:tabs>
          <w:tab w:val="left" w:pos="902"/>
        </w:tabs>
        <w:spacing w:line="274" w:lineRule="exact"/>
        <w:ind w:firstLine="581"/>
        <w:rPr>
          <w:rStyle w:val="FontStyle48"/>
        </w:rPr>
      </w:pPr>
      <w:r w:rsidRPr="008D0390">
        <w:rPr>
          <w:rStyle w:val="FontStyle48"/>
        </w:rPr>
        <w:t>1.</w:t>
      </w:r>
      <w:r w:rsidRPr="008D0390">
        <w:rPr>
          <w:rStyle w:val="FontStyle48"/>
        </w:rPr>
        <w:tab/>
        <w:t>В поръчката могат да участват български или чуждестранни физически или</w:t>
      </w:r>
      <w:r w:rsidRPr="008D0390">
        <w:rPr>
          <w:rStyle w:val="FontStyle48"/>
        </w:rPr>
        <w:br/>
        <w:t>юридически лица или техни обединения, както и всяко друго образувание, което има</w:t>
      </w:r>
      <w:r w:rsidR="008D0390">
        <w:rPr>
          <w:rStyle w:val="FontStyle48"/>
        </w:rPr>
        <w:t xml:space="preserve"> право д</w:t>
      </w:r>
      <w:r w:rsidR="00B60954">
        <w:rPr>
          <w:rStyle w:val="FontStyle48"/>
        </w:rPr>
        <w:t xml:space="preserve">а </w:t>
      </w:r>
      <w:r>
        <w:rPr>
          <w:rStyle w:val="FontStyle48"/>
        </w:rPr>
        <w:t>изпълнява предмета на поръчката, съгласно законодате</w:t>
      </w:r>
      <w:r w:rsidR="008D0390">
        <w:rPr>
          <w:rStyle w:val="FontStyle48"/>
        </w:rPr>
        <w:t xml:space="preserve">лството на държавата, в която е </w:t>
      </w:r>
      <w:r>
        <w:rPr>
          <w:rStyle w:val="FontStyle48"/>
        </w:rPr>
        <w:t xml:space="preserve">установено и което отговаря на условията, посочени </w:t>
      </w:r>
      <w:r w:rsidR="008D0390">
        <w:rPr>
          <w:rStyle w:val="FontStyle48"/>
        </w:rPr>
        <w:t xml:space="preserve">в ЗОП и обявените изисквания на </w:t>
      </w:r>
      <w:r>
        <w:rPr>
          <w:rStyle w:val="FontStyle48"/>
        </w:rPr>
        <w:t>възложителя в указанията за участие.</w:t>
      </w:r>
    </w:p>
    <w:p w:rsidR="00F45C09" w:rsidRDefault="00F45C09" w:rsidP="00F45C09">
      <w:pPr>
        <w:pStyle w:val="Style18"/>
        <w:widowControl/>
        <w:tabs>
          <w:tab w:val="left" w:pos="782"/>
        </w:tabs>
        <w:spacing w:line="274" w:lineRule="exact"/>
        <w:rPr>
          <w:rStyle w:val="FontStyle48"/>
        </w:rPr>
      </w:pPr>
      <w:r>
        <w:rPr>
          <w:rStyle w:val="FontStyle48"/>
        </w:rPr>
        <w:t>2.</w:t>
      </w:r>
      <w:r>
        <w:rPr>
          <w:rStyle w:val="FontStyle48"/>
          <w:sz w:val="20"/>
          <w:szCs w:val="20"/>
        </w:rPr>
        <w:tab/>
      </w:r>
      <w:r>
        <w:rPr>
          <w:rStyle w:val="FontStyle48"/>
        </w:rPr>
        <w:t>Лице, което участва в обединение или е дало съгласи</w:t>
      </w:r>
      <w:r w:rsidR="008D0390">
        <w:rPr>
          <w:rStyle w:val="FontStyle48"/>
        </w:rPr>
        <w:t xml:space="preserve">е и фигурира като подизпълнител </w:t>
      </w:r>
      <w:r>
        <w:rPr>
          <w:rStyle w:val="FontStyle48"/>
        </w:rPr>
        <w:t>в офертата на друг участник, не може да представя самостоятелна оферта.</w:t>
      </w:r>
    </w:p>
    <w:p w:rsidR="00F45C09" w:rsidRDefault="00F45C09" w:rsidP="00F45C09">
      <w:pPr>
        <w:pStyle w:val="Style18"/>
        <w:widowControl/>
        <w:tabs>
          <w:tab w:val="left" w:pos="826"/>
        </w:tabs>
        <w:spacing w:line="274" w:lineRule="exact"/>
        <w:ind w:left="600" w:firstLine="0"/>
        <w:jc w:val="left"/>
        <w:rPr>
          <w:rStyle w:val="FontStyle48"/>
        </w:rPr>
      </w:pPr>
      <w:r>
        <w:rPr>
          <w:rStyle w:val="FontStyle48"/>
        </w:rPr>
        <w:t>3.</w:t>
      </w:r>
      <w:r>
        <w:rPr>
          <w:rStyle w:val="FontStyle48"/>
          <w:sz w:val="20"/>
          <w:szCs w:val="20"/>
        </w:rPr>
        <w:tab/>
      </w:r>
      <w:r>
        <w:rPr>
          <w:rStyle w:val="FontStyle48"/>
        </w:rPr>
        <w:t>Едно физическо или юридическо л</w:t>
      </w:r>
      <w:r w:rsidR="008D0390">
        <w:rPr>
          <w:rStyle w:val="FontStyle48"/>
        </w:rPr>
        <w:t xml:space="preserve">ице може да участва само в едно </w:t>
      </w:r>
      <w:r>
        <w:rPr>
          <w:rStyle w:val="FontStyle48"/>
        </w:rPr>
        <w:t>обединение.</w:t>
      </w:r>
    </w:p>
    <w:p w:rsidR="00F45C09" w:rsidRDefault="00F45C09" w:rsidP="00F45C09">
      <w:pPr>
        <w:pStyle w:val="Style18"/>
        <w:widowControl/>
        <w:numPr>
          <w:ilvl w:val="0"/>
          <w:numId w:val="12"/>
        </w:numPr>
        <w:tabs>
          <w:tab w:val="left" w:pos="782"/>
        </w:tabs>
        <w:spacing w:line="274" w:lineRule="exact"/>
        <w:rPr>
          <w:rStyle w:val="FontStyle48"/>
        </w:rPr>
      </w:pPr>
      <w:r>
        <w:rPr>
          <w:rStyle w:val="FontStyle48"/>
        </w:rPr>
        <w:t>Свързани лица по смисъла на § 2, т. 45 от Допълнителните разпоредби на ЗОП не могат да бъдат самостоятелни участници във възлагането.</w:t>
      </w:r>
    </w:p>
    <w:p w:rsidR="00F45C09" w:rsidRDefault="00F45C09" w:rsidP="00F45C09">
      <w:pPr>
        <w:pStyle w:val="Style18"/>
        <w:widowControl/>
        <w:numPr>
          <w:ilvl w:val="0"/>
          <w:numId w:val="12"/>
        </w:numPr>
        <w:tabs>
          <w:tab w:val="left" w:pos="782"/>
        </w:tabs>
        <w:spacing w:line="274" w:lineRule="exact"/>
        <w:rPr>
          <w:rStyle w:val="FontStyle48"/>
        </w:rPr>
      </w:pPr>
      <w:r>
        <w:rPr>
          <w:rStyle w:val="FontStyle48"/>
        </w:rPr>
        <w:t>Всеки участник в поръчката по възлагане на обществената поръчка има право да представи само една оферта.</w:t>
      </w:r>
    </w:p>
    <w:p w:rsidR="00F45C09" w:rsidRDefault="00F45C09" w:rsidP="00F45C09">
      <w:pPr>
        <w:pStyle w:val="Style18"/>
        <w:widowControl/>
        <w:tabs>
          <w:tab w:val="left" w:pos="826"/>
        </w:tabs>
        <w:spacing w:line="274" w:lineRule="exact"/>
        <w:ind w:left="600" w:firstLine="0"/>
        <w:jc w:val="left"/>
        <w:rPr>
          <w:rStyle w:val="FontStyle48"/>
        </w:rPr>
      </w:pPr>
      <w:r>
        <w:rPr>
          <w:rStyle w:val="FontStyle48"/>
        </w:rPr>
        <w:t>6.</w:t>
      </w:r>
      <w:r>
        <w:rPr>
          <w:rStyle w:val="FontStyle48"/>
          <w:sz w:val="20"/>
          <w:szCs w:val="20"/>
        </w:rPr>
        <w:tab/>
      </w:r>
      <w:r>
        <w:rPr>
          <w:rStyle w:val="FontStyle48"/>
        </w:rPr>
        <w:t>Във възлагането могат да участват и обединения, които не са юридически лица.</w:t>
      </w:r>
    </w:p>
    <w:p w:rsidR="00F45C09" w:rsidRDefault="00F45C09" w:rsidP="00F45C09">
      <w:pPr>
        <w:pStyle w:val="Style18"/>
        <w:widowControl/>
        <w:tabs>
          <w:tab w:val="left" w:pos="782"/>
        </w:tabs>
        <w:spacing w:line="274" w:lineRule="exact"/>
        <w:rPr>
          <w:rStyle w:val="FontStyle48"/>
        </w:rPr>
      </w:pPr>
      <w:r>
        <w:rPr>
          <w:rStyle w:val="FontStyle48"/>
        </w:rPr>
        <w:t>7.</w:t>
      </w:r>
      <w:r>
        <w:rPr>
          <w:rStyle w:val="FontStyle48"/>
          <w:sz w:val="20"/>
          <w:szCs w:val="20"/>
        </w:rPr>
        <w:tab/>
      </w:r>
      <w:r>
        <w:rPr>
          <w:rStyle w:val="FontStyle48"/>
        </w:rPr>
        <w:t>Възложителят отстранява от участие в поръчката уча</w:t>
      </w:r>
      <w:r w:rsidR="008D0390">
        <w:rPr>
          <w:rStyle w:val="FontStyle48"/>
        </w:rPr>
        <w:t xml:space="preserve">стник, за когото е налице някое </w:t>
      </w:r>
      <w:r>
        <w:rPr>
          <w:rStyle w:val="FontStyle48"/>
        </w:rPr>
        <w:t>от следните основания:</w:t>
      </w:r>
    </w:p>
    <w:p w:rsidR="00F45C09" w:rsidRDefault="00F45C09" w:rsidP="00F45C09">
      <w:pPr>
        <w:pStyle w:val="Style18"/>
        <w:widowControl/>
        <w:numPr>
          <w:ilvl w:val="0"/>
          <w:numId w:val="13"/>
        </w:numPr>
        <w:tabs>
          <w:tab w:val="left" w:pos="974"/>
        </w:tabs>
        <w:spacing w:before="5" w:line="274" w:lineRule="exact"/>
        <w:rPr>
          <w:rStyle w:val="FontStyle48"/>
        </w:rPr>
      </w:pPr>
      <w:r>
        <w:rPr>
          <w:rStyle w:val="FontStyle48"/>
        </w:rPr>
        <w:t>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F45C09" w:rsidRDefault="00F45C09" w:rsidP="00F45C09">
      <w:pPr>
        <w:pStyle w:val="Style18"/>
        <w:widowControl/>
        <w:numPr>
          <w:ilvl w:val="0"/>
          <w:numId w:val="13"/>
        </w:numPr>
        <w:tabs>
          <w:tab w:val="left" w:pos="974"/>
        </w:tabs>
        <w:spacing w:line="274" w:lineRule="exact"/>
        <w:rPr>
          <w:rStyle w:val="FontStyle48"/>
        </w:rPr>
      </w:pPr>
      <w:r>
        <w:rPr>
          <w:rStyle w:val="FontStyle48"/>
        </w:rPr>
        <w:t>е осъден с влязла в сила присъда, освен ако е реабилитиран, за престъпление, аналогично на тези, посочени в т.7.1., в друга държава - членка или трета страна;</w:t>
      </w:r>
    </w:p>
    <w:p w:rsidR="00F45C09" w:rsidRDefault="00F45C09" w:rsidP="00F45C09">
      <w:pPr>
        <w:pStyle w:val="Style18"/>
        <w:widowControl/>
        <w:numPr>
          <w:ilvl w:val="0"/>
          <w:numId w:val="13"/>
        </w:numPr>
        <w:tabs>
          <w:tab w:val="left" w:pos="974"/>
        </w:tabs>
        <w:spacing w:line="274" w:lineRule="exact"/>
        <w:rPr>
          <w:rStyle w:val="FontStyle48"/>
        </w:rPr>
      </w:pPr>
      <w:r>
        <w:rPr>
          <w:rStyle w:val="FontStyle48"/>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F45C09" w:rsidRDefault="00F45C09" w:rsidP="00316EE7">
      <w:pPr>
        <w:pStyle w:val="Style39"/>
        <w:widowControl/>
        <w:rPr>
          <w:rStyle w:val="FontStyle49"/>
        </w:rPr>
      </w:pPr>
      <w:r>
        <w:rPr>
          <w:rStyle w:val="FontStyle49"/>
        </w:rPr>
        <w:t xml:space="preserve">Забележка: Възложителят не отстранява от участие в процедура за възлагане на обществена поръчка участник, когато за него са налице обстоятелствата </w:t>
      </w:r>
      <w:r>
        <w:rPr>
          <w:rStyle w:val="FontStyle49"/>
          <w:lang w:val="en-US"/>
        </w:rPr>
        <w:t xml:space="preserve">no </w:t>
      </w:r>
      <w:r>
        <w:rPr>
          <w:rStyle w:val="FontStyle49"/>
        </w:rPr>
        <w:t xml:space="preserve">т. </w:t>
      </w:r>
      <w:r>
        <w:rPr>
          <w:rStyle w:val="FontStyle49"/>
          <w:lang w:val="en-US"/>
        </w:rPr>
        <w:t xml:space="preserve">7.3., </w:t>
      </w:r>
      <w:r w:rsidR="001050F5">
        <w:rPr>
          <w:rStyle w:val="FontStyle49"/>
          <w:lang w:val="en-US"/>
        </w:rPr>
        <w:t>a</w:t>
      </w:r>
      <w:r w:rsidR="001050F5">
        <w:rPr>
          <w:rStyle w:val="FontStyle49"/>
        </w:rPr>
        <w:t>к</w:t>
      </w:r>
      <w:r>
        <w:rPr>
          <w:rStyle w:val="FontStyle49"/>
        </w:rPr>
        <w:t>о размерът на неплатените дължими данъци или социално</w:t>
      </w:r>
      <w:r w:rsidR="00B60954">
        <w:rPr>
          <w:rStyle w:val="FontStyle49"/>
        </w:rPr>
        <w:t>-</w:t>
      </w:r>
      <w:r>
        <w:rPr>
          <w:rStyle w:val="FontStyle49"/>
        </w:rPr>
        <w:t xml:space="preserve">осигурителни вноски е до </w:t>
      </w:r>
      <w:proofErr w:type="gramStart"/>
      <w:r>
        <w:rPr>
          <w:rStyle w:val="FontStyle49"/>
        </w:rPr>
        <w:t>1</w:t>
      </w:r>
      <w:proofErr w:type="gramEnd"/>
      <w:r>
        <w:rPr>
          <w:rStyle w:val="FontStyle49"/>
        </w:rPr>
        <w:t xml:space="preserve"> на сто от сумата на годишния общ оборот за последната приключена финансова година, но не повече от 50 000 лв.</w:t>
      </w:r>
    </w:p>
    <w:p w:rsidR="00F45C09" w:rsidRDefault="00F45C09" w:rsidP="00F45C09">
      <w:pPr>
        <w:pStyle w:val="Style2"/>
        <w:widowControl/>
        <w:spacing w:before="5" w:line="274" w:lineRule="exact"/>
        <w:ind w:left="370"/>
        <w:rPr>
          <w:rStyle w:val="FontStyle48"/>
        </w:rPr>
      </w:pPr>
      <w:r>
        <w:rPr>
          <w:rStyle w:val="FontStyle48"/>
        </w:rPr>
        <w:t xml:space="preserve">  </w:t>
      </w:r>
      <w:r w:rsidR="001050F5">
        <w:rPr>
          <w:rStyle w:val="FontStyle48"/>
        </w:rPr>
        <w:t xml:space="preserve">  </w:t>
      </w:r>
      <w:r>
        <w:rPr>
          <w:rStyle w:val="FontStyle48"/>
        </w:rPr>
        <w:t>7.4. е налице неравнопоставеност в случаите по чл. 44, ал. 5 от ЗОП;</w:t>
      </w:r>
    </w:p>
    <w:p w:rsidR="00F45C09" w:rsidRDefault="00F45C09" w:rsidP="00F45C09">
      <w:pPr>
        <w:pStyle w:val="Style18"/>
        <w:widowControl/>
        <w:tabs>
          <w:tab w:val="left" w:pos="998"/>
        </w:tabs>
        <w:spacing w:line="274" w:lineRule="exact"/>
        <w:ind w:left="595" w:firstLine="0"/>
        <w:jc w:val="left"/>
        <w:rPr>
          <w:rStyle w:val="FontStyle48"/>
        </w:rPr>
      </w:pPr>
      <w:r>
        <w:rPr>
          <w:rStyle w:val="FontStyle48"/>
        </w:rPr>
        <w:t>7.5.</w:t>
      </w:r>
      <w:r>
        <w:rPr>
          <w:rStyle w:val="FontStyle48"/>
          <w:sz w:val="20"/>
          <w:szCs w:val="20"/>
        </w:rPr>
        <w:tab/>
      </w:r>
      <w:r>
        <w:rPr>
          <w:rStyle w:val="FontStyle48"/>
        </w:rPr>
        <w:t>е установено, че:</w:t>
      </w:r>
    </w:p>
    <w:p w:rsidR="00F45C09" w:rsidRDefault="00F45C09" w:rsidP="00F45C09">
      <w:pPr>
        <w:pStyle w:val="Style18"/>
        <w:widowControl/>
        <w:tabs>
          <w:tab w:val="left" w:pos="816"/>
        </w:tabs>
        <w:spacing w:line="274" w:lineRule="exact"/>
        <w:rPr>
          <w:rStyle w:val="FontStyle48"/>
        </w:rPr>
      </w:pPr>
      <w:r>
        <w:rPr>
          <w:rStyle w:val="FontStyle48"/>
        </w:rPr>
        <w:t>а)</w:t>
      </w:r>
      <w:r>
        <w:rPr>
          <w:rStyle w:val="FontStyle48"/>
          <w:sz w:val="20"/>
          <w:szCs w:val="20"/>
        </w:rPr>
        <w:tab/>
      </w:r>
      <w:r>
        <w:rPr>
          <w:rStyle w:val="FontStyle48"/>
        </w:rPr>
        <w:t>е представил документ с невярно съдържание, свър</w:t>
      </w:r>
      <w:r w:rsidR="008E0B4C">
        <w:rPr>
          <w:rStyle w:val="FontStyle48"/>
        </w:rPr>
        <w:t xml:space="preserve">зан с удостоверяване липсата на </w:t>
      </w:r>
      <w:r>
        <w:rPr>
          <w:rStyle w:val="FontStyle48"/>
        </w:rPr>
        <w:t>основания за отстраняване или изпълнението на критериите за подбор;</w:t>
      </w:r>
    </w:p>
    <w:p w:rsidR="00F45C09" w:rsidRDefault="00F45C09" w:rsidP="00F45C09">
      <w:pPr>
        <w:pStyle w:val="Style18"/>
        <w:widowControl/>
        <w:tabs>
          <w:tab w:val="left" w:pos="816"/>
        </w:tabs>
        <w:spacing w:line="274" w:lineRule="exact"/>
        <w:rPr>
          <w:rStyle w:val="FontStyle48"/>
        </w:rPr>
      </w:pPr>
      <w:r>
        <w:rPr>
          <w:rStyle w:val="FontStyle48"/>
        </w:rPr>
        <w:t>б)</w:t>
      </w:r>
      <w:r>
        <w:rPr>
          <w:rStyle w:val="FontStyle48"/>
          <w:sz w:val="20"/>
          <w:szCs w:val="20"/>
        </w:rPr>
        <w:tab/>
      </w:r>
      <w:r>
        <w:rPr>
          <w:rStyle w:val="FontStyle48"/>
        </w:rPr>
        <w:t>не е предоставил изискваща се информация, свърз</w:t>
      </w:r>
      <w:r w:rsidR="008E0B4C">
        <w:rPr>
          <w:rStyle w:val="FontStyle48"/>
        </w:rPr>
        <w:t xml:space="preserve">ана с удостоверяване липсата на </w:t>
      </w:r>
      <w:r>
        <w:rPr>
          <w:rStyle w:val="FontStyle48"/>
        </w:rPr>
        <w:t>основания за отстраняване или изпълнението на критериите за подбор;</w:t>
      </w:r>
    </w:p>
    <w:p w:rsidR="00F45C09" w:rsidRDefault="00F45C09" w:rsidP="00F45C09">
      <w:pPr>
        <w:pStyle w:val="Style18"/>
        <w:widowControl/>
        <w:tabs>
          <w:tab w:val="left" w:pos="965"/>
        </w:tabs>
        <w:spacing w:line="274" w:lineRule="exact"/>
        <w:ind w:firstLine="562"/>
        <w:rPr>
          <w:rStyle w:val="FontStyle48"/>
        </w:rPr>
      </w:pPr>
      <w:r>
        <w:rPr>
          <w:rStyle w:val="FontStyle48"/>
        </w:rPr>
        <w:t>7.6.</w:t>
      </w:r>
      <w:r>
        <w:rPr>
          <w:rStyle w:val="FontStyle48"/>
          <w:sz w:val="20"/>
          <w:szCs w:val="20"/>
        </w:rPr>
        <w:tab/>
      </w:r>
      <w:r>
        <w:rPr>
          <w:rStyle w:val="FontStyle48"/>
        </w:rPr>
        <w:t>е установено с влязло в сила наказателно постановление или съдебно решение,</w:t>
      </w:r>
      <w:r>
        <w:rPr>
          <w:rStyle w:val="FontStyle48"/>
        </w:rPr>
        <w:br/>
        <w:t>нарушение на чл. 61, ал. 1, чл. 62, ал. 1 или 3, чл. 63, ал. 1 или 2, чл</w:t>
      </w:r>
      <w:r w:rsidR="008E0B4C">
        <w:rPr>
          <w:rStyle w:val="FontStyle48"/>
        </w:rPr>
        <w:t xml:space="preserve">. 118, чл. 128, чл. 228, ал. 3, </w:t>
      </w:r>
      <w:r>
        <w:rPr>
          <w:rStyle w:val="FontStyle48"/>
        </w:rPr>
        <w:t>чл. 245 и чл. 301 - 305 от Кодекса на труда или чл. 13, ал. 1 от</w:t>
      </w:r>
      <w:r w:rsidR="008E0B4C">
        <w:rPr>
          <w:rStyle w:val="FontStyle48"/>
        </w:rPr>
        <w:t xml:space="preserve"> Закона за трудовата миграция и </w:t>
      </w:r>
      <w:r>
        <w:rPr>
          <w:rStyle w:val="FontStyle48"/>
        </w:rPr>
        <w:t>трудовата мобилност или аналогични задължения, установ</w:t>
      </w:r>
      <w:r w:rsidR="008E0B4C">
        <w:rPr>
          <w:rStyle w:val="FontStyle48"/>
        </w:rPr>
        <w:t xml:space="preserve">ени с акт на компетентен орган, </w:t>
      </w:r>
      <w:r>
        <w:rPr>
          <w:rStyle w:val="FontStyle48"/>
        </w:rPr>
        <w:t>съгласно законодателството на държавата, в която кандидатът или участникът е установен;</w:t>
      </w:r>
    </w:p>
    <w:p w:rsidR="00F45C09" w:rsidRDefault="00F45C09" w:rsidP="00F45C09">
      <w:pPr>
        <w:pStyle w:val="Style18"/>
        <w:widowControl/>
        <w:tabs>
          <w:tab w:val="left" w:pos="998"/>
        </w:tabs>
        <w:spacing w:line="274" w:lineRule="exact"/>
        <w:ind w:left="595" w:firstLine="0"/>
        <w:jc w:val="left"/>
        <w:rPr>
          <w:rStyle w:val="FontStyle48"/>
        </w:rPr>
      </w:pPr>
      <w:r>
        <w:rPr>
          <w:rStyle w:val="FontStyle48"/>
        </w:rPr>
        <w:t>7.7.</w:t>
      </w:r>
      <w:r>
        <w:rPr>
          <w:rStyle w:val="FontStyle48"/>
          <w:sz w:val="20"/>
          <w:szCs w:val="20"/>
        </w:rPr>
        <w:tab/>
      </w:r>
      <w:r>
        <w:rPr>
          <w:rStyle w:val="FontStyle48"/>
        </w:rPr>
        <w:t>е налице конфликт на интереси, който не може да бъде отстранен;</w:t>
      </w:r>
    </w:p>
    <w:p w:rsidR="00F45C09" w:rsidRDefault="00F45C09" w:rsidP="00F45C09">
      <w:pPr>
        <w:pStyle w:val="Style12"/>
        <w:widowControl/>
        <w:spacing w:before="5" w:line="274" w:lineRule="exact"/>
        <w:jc w:val="both"/>
        <w:rPr>
          <w:rStyle w:val="FontStyle50"/>
        </w:rPr>
      </w:pPr>
      <w:r>
        <w:rPr>
          <w:rStyle w:val="FontStyle50"/>
        </w:rPr>
        <w:t>За описаните обстоятелства участниците в процедурата, следва да представят декларации по образци от настоящата документация за липсата на обстоятелствата по чл. 54, ал. 1 от ЗОП.</w:t>
      </w:r>
    </w:p>
    <w:p w:rsidR="00F45C09" w:rsidRDefault="00F45C09" w:rsidP="00F45C09">
      <w:pPr>
        <w:pStyle w:val="Style15"/>
        <w:widowControl/>
        <w:spacing w:line="274" w:lineRule="exact"/>
        <w:ind w:left="605" w:firstLine="0"/>
        <w:jc w:val="left"/>
        <w:rPr>
          <w:rStyle w:val="FontStyle48"/>
        </w:rPr>
      </w:pPr>
      <w:r>
        <w:rPr>
          <w:rStyle w:val="FontStyle48"/>
        </w:rPr>
        <w:t>Декларациите се подписват, както следва:</w:t>
      </w:r>
    </w:p>
    <w:p w:rsidR="00F45C09" w:rsidRDefault="00F45C09" w:rsidP="00F45C09">
      <w:pPr>
        <w:pStyle w:val="Style15"/>
        <w:widowControl/>
        <w:spacing w:line="274" w:lineRule="exact"/>
        <w:ind w:firstLine="562"/>
        <w:rPr>
          <w:rStyle w:val="FontStyle48"/>
        </w:rPr>
      </w:pPr>
      <w:r>
        <w:rPr>
          <w:rStyle w:val="FontStyle48"/>
        </w:rPr>
        <w:t>За липсата на обстоятелствата по чл. 54, ал. 1, т. 1, т. 2 и т. 7 от ЗОП се подписва от лицата, които представляват участника и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 участникът, ако има такъв, или документите, удостоверяващи правосубектността му.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т. 2 и т. 7 от ЗОП се отнасят и за това физическо лице.</w:t>
      </w:r>
    </w:p>
    <w:p w:rsidR="00F45C09" w:rsidRDefault="00F45C09" w:rsidP="00F45C09">
      <w:pPr>
        <w:pStyle w:val="Style15"/>
        <w:widowControl/>
        <w:spacing w:line="274" w:lineRule="exact"/>
        <w:ind w:firstLine="552"/>
        <w:rPr>
          <w:rStyle w:val="FontStyle48"/>
        </w:rPr>
      </w:pPr>
      <w:r>
        <w:rPr>
          <w:rStyle w:val="FontStyle48"/>
        </w:rPr>
        <w:t>За обстоятелствата по чл. 54, ал. 1, т. 3-6 от ЗОП, в случаите, в които участникът се представлява от повече от едно лице, декларацията се подписва от лицето, което може самостоятелно да го представлява.</w:t>
      </w:r>
    </w:p>
    <w:p w:rsidR="00F45C09" w:rsidRDefault="00F45C09" w:rsidP="00F45C09">
      <w:pPr>
        <w:pStyle w:val="Style15"/>
        <w:widowControl/>
        <w:spacing w:line="274" w:lineRule="exact"/>
        <w:ind w:firstLine="566"/>
        <w:rPr>
          <w:rStyle w:val="FontStyle48"/>
        </w:rPr>
      </w:pPr>
      <w:r>
        <w:rPr>
          <w:rStyle w:val="FontStyle48"/>
        </w:rPr>
        <w:t>8. Възложителят отстранява от участие в процедура за възлагане на обществена поръчка участник, когато за него е налице някое от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p>
    <w:p w:rsidR="00F45C09" w:rsidRDefault="00F45C09" w:rsidP="00F45C09">
      <w:pPr>
        <w:pStyle w:val="Style12"/>
        <w:widowControl/>
        <w:spacing w:line="274" w:lineRule="exact"/>
        <w:ind w:firstLine="552"/>
        <w:jc w:val="both"/>
        <w:rPr>
          <w:rStyle w:val="FontStyle50"/>
        </w:rPr>
      </w:pPr>
      <w:r>
        <w:rPr>
          <w:rStyle w:val="FontStyle50"/>
        </w:rPr>
        <w:t>За описаните обстоятелства участниците в процедурата, следва да представят декларация по образец от настоящата документация за липсата на обстоятелствата по чл. 3,т.1 от</w:t>
      </w:r>
      <w:r w:rsidR="00177A93">
        <w:rPr>
          <w:rStyle w:val="FontStyle50"/>
        </w:rPr>
        <w:t xml:space="preserve"> </w:t>
      </w:r>
      <w:r>
        <w:rPr>
          <w:rStyle w:val="FontStyle50"/>
        </w:rPr>
        <w:t>ЗИФОДРЮПДРКТЛТДС.</w:t>
      </w:r>
    </w:p>
    <w:p w:rsidR="00F45C09" w:rsidRPr="00316EE7" w:rsidRDefault="00F45C09" w:rsidP="00F45C09">
      <w:pPr>
        <w:pStyle w:val="Style15"/>
        <w:widowControl/>
        <w:spacing w:line="274" w:lineRule="exact"/>
        <w:jc w:val="left"/>
        <w:rPr>
          <w:rStyle w:val="FontStyle48"/>
          <w:b/>
        </w:rPr>
      </w:pPr>
      <w:r w:rsidRPr="00316EE7">
        <w:rPr>
          <w:rStyle w:val="FontStyle48"/>
          <w:b/>
        </w:rPr>
        <w:t>Пояснения:</w:t>
      </w:r>
    </w:p>
    <w:p w:rsidR="00F45C09" w:rsidRDefault="008E0B4C" w:rsidP="00F45C09">
      <w:pPr>
        <w:pStyle w:val="Style15"/>
        <w:widowControl/>
        <w:spacing w:line="274" w:lineRule="exact"/>
        <w:ind w:firstLine="547"/>
        <w:rPr>
          <w:rStyle w:val="FontStyle48"/>
        </w:rPr>
      </w:pPr>
      <w:r>
        <w:rPr>
          <w:rStyle w:val="FontStyle48"/>
        </w:rPr>
        <w:t>Дефиниции: Съгласно §</w:t>
      </w:r>
      <w:r w:rsidR="00F45C09">
        <w:rPr>
          <w:rStyle w:val="FontStyle48"/>
        </w:rPr>
        <w:t>1</w:t>
      </w:r>
      <w:r w:rsidR="00177A93">
        <w:rPr>
          <w:rStyle w:val="FontStyle48"/>
        </w:rPr>
        <w:t xml:space="preserve"> </w:t>
      </w:r>
      <w:r w:rsidR="00F45C09">
        <w:rPr>
          <w:rStyle w:val="FontStyle48"/>
        </w:rPr>
        <w:t>от Допълнителните разпоредби на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по смисъла на закона:</w:t>
      </w:r>
    </w:p>
    <w:p w:rsidR="00F45C09" w:rsidRDefault="00F45C09" w:rsidP="00177A93">
      <w:pPr>
        <w:pStyle w:val="Style15"/>
        <w:widowControl/>
        <w:numPr>
          <w:ilvl w:val="0"/>
          <w:numId w:val="40"/>
        </w:numPr>
        <w:spacing w:line="274" w:lineRule="exact"/>
        <w:rPr>
          <w:rStyle w:val="FontStyle48"/>
        </w:rPr>
      </w:pPr>
      <w:r>
        <w:rPr>
          <w:rStyle w:val="FontStyle48"/>
        </w:rPr>
        <w:t xml:space="preserve">,Дружество" е всяко юридическо лице, </w:t>
      </w:r>
      <w:proofErr w:type="spellStart"/>
      <w:r>
        <w:rPr>
          <w:rStyle w:val="FontStyle48"/>
        </w:rPr>
        <w:t>неперсонифицирано</w:t>
      </w:r>
      <w:proofErr w:type="spellEnd"/>
      <w:r>
        <w:rPr>
          <w:rStyle w:val="FontStyle48"/>
        </w:rPr>
        <w:t xml:space="preserve"> дружество и друга структура, получаваща статута си от законодателството на държавата, в която е регистрирано, без оглед на формата на сдружаване, учредяване, регистрация или друг подобен критерий.</w:t>
      </w:r>
    </w:p>
    <w:p w:rsidR="00F45C09" w:rsidRDefault="00F45C09" w:rsidP="00177A93">
      <w:pPr>
        <w:pStyle w:val="Style18"/>
        <w:widowControl/>
        <w:numPr>
          <w:ilvl w:val="0"/>
          <w:numId w:val="40"/>
        </w:numPr>
        <w:tabs>
          <w:tab w:val="left" w:pos="792"/>
        </w:tabs>
        <w:spacing w:line="274" w:lineRule="exact"/>
        <w:rPr>
          <w:rStyle w:val="FontStyle48"/>
        </w:rPr>
      </w:pPr>
      <w:r>
        <w:rPr>
          <w:rStyle w:val="FontStyle48"/>
        </w:rPr>
        <w:t>„Юрисдикции с преференциален данъчен режим" са юрисдикциите по смисъла на § 1, т. 64 от ДР ЗКПО, с изключение на Гибралтар (</w:t>
      </w:r>
      <w:proofErr w:type="spellStart"/>
      <w:r>
        <w:rPr>
          <w:rStyle w:val="FontStyle48"/>
        </w:rPr>
        <w:t>брит</w:t>
      </w:r>
      <w:proofErr w:type="spellEnd"/>
      <w:r>
        <w:rPr>
          <w:rStyle w:val="FontStyle48"/>
        </w:rPr>
        <w:t>.) и държавите - страни по Споразумението за ЕИП.</w:t>
      </w:r>
    </w:p>
    <w:p w:rsidR="00F45C09" w:rsidRDefault="00F45C09" w:rsidP="00177A93">
      <w:pPr>
        <w:pStyle w:val="Style18"/>
        <w:widowControl/>
        <w:numPr>
          <w:ilvl w:val="0"/>
          <w:numId w:val="40"/>
        </w:numPr>
        <w:tabs>
          <w:tab w:val="left" w:pos="792"/>
        </w:tabs>
        <w:spacing w:line="274" w:lineRule="exact"/>
        <w:jc w:val="left"/>
        <w:rPr>
          <w:rStyle w:val="FontStyle48"/>
        </w:rPr>
      </w:pPr>
      <w:r>
        <w:rPr>
          <w:rStyle w:val="FontStyle48"/>
        </w:rPr>
        <w:t>„Земи" са всички земи от поземления фонд.</w:t>
      </w:r>
    </w:p>
    <w:p w:rsidR="00F45C09" w:rsidRDefault="00F45C09" w:rsidP="00177A93">
      <w:pPr>
        <w:pStyle w:val="Style18"/>
        <w:widowControl/>
        <w:numPr>
          <w:ilvl w:val="0"/>
          <w:numId w:val="40"/>
        </w:numPr>
        <w:tabs>
          <w:tab w:val="left" w:pos="792"/>
        </w:tabs>
        <w:spacing w:before="5" w:line="274" w:lineRule="exact"/>
        <w:rPr>
          <w:rStyle w:val="FontStyle48"/>
        </w:rPr>
      </w:pPr>
      <w:r>
        <w:rPr>
          <w:rStyle w:val="FontStyle48"/>
        </w:rPr>
        <w:t>„Контрол" е понятие по смисъла на § 1в от ДР на ТЗ и по смисъла на § 2, ал. 3 от ДР на ЗМИП.</w:t>
      </w:r>
    </w:p>
    <w:p w:rsidR="00A47902" w:rsidRDefault="00F45C09" w:rsidP="00177A93">
      <w:pPr>
        <w:pStyle w:val="Style38"/>
        <w:widowControl/>
        <w:numPr>
          <w:ilvl w:val="0"/>
          <w:numId w:val="40"/>
        </w:numPr>
        <w:tabs>
          <w:tab w:val="left" w:pos="806"/>
        </w:tabs>
        <w:spacing w:line="274" w:lineRule="exact"/>
        <w:rPr>
          <w:rStyle w:val="FontStyle48"/>
        </w:rPr>
      </w:pPr>
      <w:r>
        <w:rPr>
          <w:rStyle w:val="FontStyle48"/>
        </w:rPr>
        <w:t>„Действителен собственик" е понятие п</w:t>
      </w:r>
      <w:r w:rsidR="00A47902">
        <w:rPr>
          <w:rStyle w:val="FontStyle48"/>
        </w:rPr>
        <w:t>о смисъла на § 2 от ДР на ЗМИП.</w:t>
      </w:r>
    </w:p>
    <w:p w:rsidR="00F45C09" w:rsidRDefault="00F45C09" w:rsidP="00A47902">
      <w:pPr>
        <w:pStyle w:val="Style38"/>
        <w:widowControl/>
        <w:tabs>
          <w:tab w:val="left" w:pos="806"/>
        </w:tabs>
        <w:spacing w:line="274" w:lineRule="exact"/>
        <w:ind w:left="720" w:hanging="720"/>
        <w:rPr>
          <w:rStyle w:val="FontStyle48"/>
        </w:rPr>
      </w:pPr>
      <w:r w:rsidRPr="00B60954">
        <w:rPr>
          <w:rStyle w:val="FontStyle48"/>
          <w:b/>
          <w:i/>
        </w:rPr>
        <w:t>Забележка:</w:t>
      </w:r>
      <w:r>
        <w:rPr>
          <w:rStyle w:val="FontStyle48"/>
        </w:rPr>
        <w:t xml:space="preserve"> Съгласно чл. 4 от ЗИФОДРЮПДРКТЛТДС, забраната по чл. 3, т. 8 от закона</w:t>
      </w:r>
      <w:r w:rsidR="00177A93">
        <w:rPr>
          <w:rStyle w:val="FontStyle48"/>
        </w:rPr>
        <w:t xml:space="preserve"> </w:t>
      </w:r>
      <w:r>
        <w:rPr>
          <w:rStyle w:val="FontStyle48"/>
        </w:rPr>
        <w:t>не се прилага в случаите, когато:</w:t>
      </w:r>
    </w:p>
    <w:p w:rsidR="00F45C09" w:rsidRDefault="00F45C09" w:rsidP="00A47902">
      <w:pPr>
        <w:pStyle w:val="Style18"/>
        <w:widowControl/>
        <w:numPr>
          <w:ilvl w:val="0"/>
          <w:numId w:val="40"/>
        </w:numPr>
        <w:tabs>
          <w:tab w:val="left" w:pos="792"/>
        </w:tabs>
        <w:spacing w:line="274" w:lineRule="exact"/>
        <w:rPr>
          <w:rStyle w:val="FontStyle48"/>
        </w:rPr>
      </w:pPr>
      <w:r>
        <w:rPr>
          <w:rStyle w:val="FontStyle48"/>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ЕС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F45C09" w:rsidRDefault="00F45C09" w:rsidP="00A47902">
      <w:pPr>
        <w:pStyle w:val="Style18"/>
        <w:widowControl/>
        <w:numPr>
          <w:ilvl w:val="0"/>
          <w:numId w:val="40"/>
        </w:numPr>
        <w:tabs>
          <w:tab w:val="left" w:pos="792"/>
        </w:tabs>
        <w:spacing w:line="274" w:lineRule="exact"/>
        <w:rPr>
          <w:rStyle w:val="FontStyle48"/>
        </w:rPr>
      </w:pPr>
      <w:r>
        <w:rPr>
          <w:rStyle w:val="FontStyle48"/>
        </w:rPr>
        <w:t>дружеството, регистрирано в юрисдикция с преференциален данъчен режим, е част от икономическа група, чието дружество майка е местно лице з</w:t>
      </w:r>
      <w:r w:rsidR="008E0B4C">
        <w:rPr>
          <w:rStyle w:val="FontStyle48"/>
        </w:rPr>
        <w:t>а данъчни цели на държава, с ко</w:t>
      </w:r>
      <w:r>
        <w:rPr>
          <w:rStyle w:val="FontStyle48"/>
        </w:rPr>
        <w:t>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ЗИФОДРЮПДРКТЛТДС.</w:t>
      </w:r>
    </w:p>
    <w:p w:rsidR="00F45C09" w:rsidRDefault="00F45C09" w:rsidP="00A47902">
      <w:pPr>
        <w:pStyle w:val="Style18"/>
        <w:widowControl/>
        <w:numPr>
          <w:ilvl w:val="0"/>
          <w:numId w:val="40"/>
        </w:numPr>
        <w:tabs>
          <w:tab w:val="left" w:pos="792"/>
        </w:tabs>
        <w:spacing w:line="274" w:lineRule="exact"/>
        <w:rPr>
          <w:rStyle w:val="FontStyle48"/>
        </w:rPr>
      </w:pPr>
      <w:r>
        <w:rPr>
          <w:rStyle w:val="FontStyle48"/>
        </w:rPr>
        <w:t>дружеството, регистрирано в юрисдикция с преференциал</w:t>
      </w:r>
      <w:r w:rsidR="008E0B4C">
        <w:rPr>
          <w:rStyle w:val="FontStyle48"/>
        </w:rPr>
        <w:t>ен данъчен режим, е част от ико</w:t>
      </w:r>
      <w:r>
        <w:rPr>
          <w:rStyle w:val="FontStyle48"/>
        </w:rPr>
        <w:t>номическа група, чието дружество майка или дъщерно дружество е българско местно лице и неговите действителни собственици - физически лица, са вписани по чл. 6 от ЗИФОДРЮПДРКТЛТДС или се търгува на регулиран пазар или многостранна система за търговия в държава - членка на ЕС, или в друга държава - страна по Споразумението за Европейското и</w:t>
      </w:r>
      <w:r w:rsidR="008E0B4C">
        <w:rPr>
          <w:rStyle w:val="FontStyle48"/>
        </w:rPr>
        <w:t>к</w:t>
      </w:r>
      <w:r>
        <w:rPr>
          <w:rStyle w:val="FontStyle48"/>
        </w:rPr>
        <w:t>ономич</w:t>
      </w:r>
      <w:r w:rsidR="008E0B4C">
        <w:rPr>
          <w:rStyle w:val="FontStyle48"/>
        </w:rPr>
        <w:t>е</w:t>
      </w:r>
      <w:r>
        <w:rPr>
          <w:rStyle w:val="FontStyle48"/>
        </w:rPr>
        <w:t>ско пространство.</w:t>
      </w:r>
    </w:p>
    <w:p w:rsidR="00F45C09" w:rsidRDefault="00F45C09" w:rsidP="00A47902">
      <w:pPr>
        <w:pStyle w:val="Style18"/>
        <w:widowControl/>
        <w:numPr>
          <w:ilvl w:val="0"/>
          <w:numId w:val="40"/>
        </w:numPr>
        <w:tabs>
          <w:tab w:val="left" w:pos="792"/>
        </w:tabs>
        <w:spacing w:line="274" w:lineRule="exact"/>
        <w:rPr>
          <w:rStyle w:val="FontStyle48"/>
        </w:rPr>
      </w:pPr>
      <w:r>
        <w:rPr>
          <w:rStyle w:val="FontStyle48"/>
        </w:rPr>
        <w:t>дружест</w:t>
      </w:r>
      <w:r w:rsidR="008E0B4C">
        <w:rPr>
          <w:rStyle w:val="FontStyle48"/>
        </w:rPr>
        <w:t>в</w:t>
      </w:r>
      <w:r>
        <w:rPr>
          <w:rStyle w:val="FontStyle48"/>
        </w:rPr>
        <w:t>ото, в което пряко или косвено участва дружество, регистрирано в юрисдикци</w:t>
      </w:r>
      <w:r w:rsidR="008E0B4C">
        <w:rPr>
          <w:rStyle w:val="FontStyle48"/>
        </w:rPr>
        <w:t>я</w:t>
      </w:r>
      <w:r>
        <w:rPr>
          <w:rStyle w:val="FontStyle48"/>
        </w:rPr>
        <w:t xml:space="preserve">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w:t>
      </w:r>
      <w:r w:rsidR="008E0B4C">
        <w:rPr>
          <w:rStyle w:val="FontStyle48"/>
        </w:rPr>
        <w:t>е на разпространителите и доста</w:t>
      </w:r>
      <w:r>
        <w:rPr>
          <w:rStyle w:val="FontStyle48"/>
        </w:rPr>
        <w:t>вчиците на медийни услуги.</w:t>
      </w:r>
    </w:p>
    <w:p w:rsidR="00F45C09" w:rsidRDefault="00F45C09" w:rsidP="00A47902">
      <w:pPr>
        <w:pStyle w:val="Style18"/>
        <w:widowControl/>
        <w:numPr>
          <w:ilvl w:val="0"/>
          <w:numId w:val="40"/>
        </w:numPr>
        <w:tabs>
          <w:tab w:val="left" w:pos="792"/>
        </w:tabs>
        <w:spacing w:line="274" w:lineRule="exact"/>
        <w:rPr>
          <w:rStyle w:val="FontStyle48"/>
        </w:rPr>
      </w:pPr>
      <w:r>
        <w:rPr>
          <w:rStyle w:val="FontStyle48"/>
        </w:rPr>
        <w:t>дружеството, регистрирано в юрисдикция с преференциален данъчен реж</w:t>
      </w:r>
      <w:r w:rsidR="008E0B4C">
        <w:rPr>
          <w:rStyle w:val="FontStyle48"/>
        </w:rPr>
        <w:t>и</w:t>
      </w:r>
      <w:r>
        <w:rPr>
          <w:rStyle w:val="FontStyle48"/>
        </w:rPr>
        <w:t>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ЕС има сключено двустранно споразумение, гарантиращо достъпа до пазара на обществени поръчки в ЕС, и неговите действителни собственици - физически лица, са вписани в регистъра по чл. 6 от ЗИФОДРЮПДРКТЛТДС - за дейностите, за които се прилага споразум</w:t>
      </w:r>
      <w:r w:rsidR="008E0B4C">
        <w:rPr>
          <w:rStyle w:val="FontStyle48"/>
        </w:rPr>
        <w:t>ен</w:t>
      </w:r>
      <w:r>
        <w:rPr>
          <w:rStyle w:val="FontStyle48"/>
        </w:rPr>
        <w:t>ието.</w:t>
      </w:r>
    </w:p>
    <w:p w:rsidR="00F45C09" w:rsidRDefault="00F45C09" w:rsidP="00A47902">
      <w:pPr>
        <w:pStyle w:val="Style18"/>
        <w:widowControl/>
        <w:numPr>
          <w:ilvl w:val="0"/>
          <w:numId w:val="40"/>
        </w:numPr>
        <w:tabs>
          <w:tab w:val="left" w:pos="792"/>
        </w:tabs>
        <w:spacing w:line="274" w:lineRule="exact"/>
        <w:rPr>
          <w:rStyle w:val="FontStyle48"/>
        </w:rPr>
      </w:pPr>
      <w:r>
        <w:rPr>
          <w:rStyle w:val="FontStyle48"/>
        </w:rPr>
        <w:t>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25.11.2013г. за асоцииране на отвъдморските страни и територии към ЕС. ("Реш</w:t>
      </w:r>
      <w:r w:rsidR="008E0B4C">
        <w:rPr>
          <w:rStyle w:val="FontStyle48"/>
        </w:rPr>
        <w:t>е</w:t>
      </w:r>
      <w:r>
        <w:rPr>
          <w:rStyle w:val="FontStyle48"/>
        </w:rPr>
        <w:t xml:space="preserve">ние за отвъдморско асоцииране") </w:t>
      </w:r>
      <w:r>
        <w:rPr>
          <w:rStyle w:val="FontStyle48"/>
          <w:lang w:val="en-US"/>
        </w:rPr>
        <w:t xml:space="preserve">(OB, L </w:t>
      </w:r>
      <w:r>
        <w:rPr>
          <w:rStyle w:val="FontStyle48"/>
        </w:rPr>
        <w:t>344/1 от 19 декември 2013г.) и неговите действителни собственици - физически лица, са вписани в регистъра по чл. 6 от ЗИФОДРЮПДРКТЛТДС - за дейностите, за които се прилага решението.</w:t>
      </w:r>
    </w:p>
    <w:p w:rsidR="00F45C09" w:rsidRDefault="00F45C09" w:rsidP="00A47902">
      <w:pPr>
        <w:pStyle w:val="Style18"/>
        <w:widowControl/>
        <w:numPr>
          <w:ilvl w:val="0"/>
          <w:numId w:val="40"/>
        </w:numPr>
        <w:tabs>
          <w:tab w:val="left" w:pos="792"/>
        </w:tabs>
        <w:spacing w:line="274" w:lineRule="exact"/>
        <w:rPr>
          <w:rStyle w:val="FontStyle48"/>
        </w:rPr>
      </w:pPr>
      <w:r>
        <w:rPr>
          <w:rStyle w:val="FontStyle48"/>
        </w:rPr>
        <w:t>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ЗИФОДРЮПДРКТЛТДС.</w:t>
      </w:r>
    </w:p>
    <w:p w:rsidR="00F45C09" w:rsidRPr="00B60954" w:rsidRDefault="00F45C09" w:rsidP="00A47902">
      <w:pPr>
        <w:pStyle w:val="Style15"/>
        <w:widowControl/>
        <w:numPr>
          <w:ilvl w:val="0"/>
          <w:numId w:val="40"/>
        </w:numPr>
        <w:spacing w:line="274" w:lineRule="exact"/>
      </w:pPr>
      <w:r>
        <w:rPr>
          <w:rStyle w:val="FontStyle48"/>
        </w:rPr>
        <w:t xml:space="preserve">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w:t>
      </w:r>
      <w:r w:rsidRPr="00B60954">
        <w:rPr>
          <w:rStyle w:val="FontStyle48"/>
        </w:rPr>
        <w:t xml:space="preserve">- физически лица са </w:t>
      </w:r>
      <w:r w:rsidRPr="00B60954">
        <w:rPr>
          <w:rStyle w:val="FontStyle51"/>
          <w:sz w:val="24"/>
          <w:szCs w:val="24"/>
        </w:rPr>
        <w:t xml:space="preserve">вписани </w:t>
      </w:r>
      <w:r w:rsidRPr="00B60954">
        <w:rPr>
          <w:rStyle w:val="FontStyle48"/>
        </w:rPr>
        <w:t>в регистъра</w:t>
      </w:r>
      <w:r w:rsidR="00B60954">
        <w:rPr>
          <w:rStyle w:val="FontStyle48"/>
        </w:rPr>
        <w:t xml:space="preserve"> по чл. 6 от ЗИФОДРЮПДРКТЛТДС. </w:t>
      </w:r>
    </w:p>
    <w:p w:rsidR="00F45C09" w:rsidRDefault="002E238D" w:rsidP="002E238D">
      <w:pPr>
        <w:pStyle w:val="Style37"/>
        <w:widowControl/>
        <w:numPr>
          <w:ilvl w:val="0"/>
          <w:numId w:val="9"/>
        </w:numPr>
        <w:spacing w:before="43"/>
        <w:ind w:firstLine="566"/>
        <w:rPr>
          <w:rStyle w:val="FontStyle48"/>
        </w:rPr>
      </w:pPr>
      <w:r>
        <w:rPr>
          <w:rStyle w:val="FontStyle48"/>
        </w:rPr>
        <w:t>В</w:t>
      </w:r>
      <w:r w:rsidR="00F45C09">
        <w:rPr>
          <w:rStyle w:val="FontStyle48"/>
        </w:rPr>
        <w:t>ъзложителят отстранява от участие в процедура за възлагане на обществена поръчка участници, които са свързани лица с други участници в процедурата (чл. 101, ал. 11 от ЗОП).</w:t>
      </w:r>
    </w:p>
    <w:p w:rsidR="00F45C09" w:rsidRDefault="00F45C09" w:rsidP="00F45C09">
      <w:pPr>
        <w:pStyle w:val="Style31"/>
        <w:widowControl/>
        <w:spacing w:before="5" w:line="274" w:lineRule="exact"/>
        <w:ind w:firstLine="571"/>
        <w:rPr>
          <w:rStyle w:val="FontStyle47"/>
        </w:rPr>
      </w:pPr>
      <w:r>
        <w:rPr>
          <w:rStyle w:val="FontStyle47"/>
        </w:rPr>
        <w:t>За описаните обстоятелства участниците в процедурата следва да представят декларация по образец от настоящата документация за липсата на обстоятелствата по чл. 101, ал. 11 от ЗОП.</w:t>
      </w:r>
    </w:p>
    <w:p w:rsidR="00F45C09" w:rsidRPr="002E238D" w:rsidRDefault="00F45C09" w:rsidP="00F45C09">
      <w:pPr>
        <w:pStyle w:val="Style15"/>
        <w:widowControl/>
        <w:spacing w:line="274" w:lineRule="exact"/>
        <w:ind w:left="576" w:firstLine="0"/>
        <w:jc w:val="left"/>
        <w:rPr>
          <w:rStyle w:val="FontStyle48"/>
          <w:b/>
        </w:rPr>
      </w:pPr>
      <w:r w:rsidRPr="002E238D">
        <w:rPr>
          <w:rStyle w:val="FontStyle48"/>
          <w:b/>
        </w:rPr>
        <w:t>Пояснение:</w:t>
      </w:r>
    </w:p>
    <w:p w:rsidR="00F45C09" w:rsidRDefault="00F45C09" w:rsidP="00F45C09">
      <w:pPr>
        <w:pStyle w:val="Style15"/>
        <w:widowControl/>
        <w:spacing w:line="274" w:lineRule="exact"/>
        <w:ind w:left="576" w:firstLine="0"/>
        <w:jc w:val="left"/>
        <w:rPr>
          <w:rStyle w:val="FontStyle48"/>
        </w:rPr>
      </w:pPr>
      <w:r>
        <w:rPr>
          <w:rStyle w:val="FontStyle48"/>
        </w:rPr>
        <w:t>„Свързани лица" са:</w:t>
      </w:r>
    </w:p>
    <w:p w:rsidR="00F45C09" w:rsidRDefault="00F45C09" w:rsidP="00F45C09">
      <w:pPr>
        <w:pStyle w:val="Style18"/>
        <w:widowControl/>
        <w:tabs>
          <w:tab w:val="left" w:pos="806"/>
        </w:tabs>
        <w:spacing w:before="5" w:line="274" w:lineRule="exact"/>
        <w:ind w:left="576" w:firstLine="0"/>
        <w:jc w:val="left"/>
        <w:rPr>
          <w:rStyle w:val="FontStyle48"/>
        </w:rPr>
      </w:pPr>
      <w:r>
        <w:rPr>
          <w:rStyle w:val="FontStyle48"/>
        </w:rPr>
        <w:t>а)</w:t>
      </w:r>
      <w:r>
        <w:rPr>
          <w:rStyle w:val="FontStyle48"/>
          <w:sz w:val="20"/>
          <w:szCs w:val="20"/>
        </w:rPr>
        <w:tab/>
      </w:r>
      <w:r>
        <w:rPr>
          <w:rStyle w:val="FontStyle48"/>
        </w:rPr>
        <w:t>лицата, едното от които контролира другото лице или негово дъщерно дружество</w:t>
      </w:r>
    </w:p>
    <w:p w:rsidR="00F45C09" w:rsidRDefault="00F45C09" w:rsidP="00F45C09">
      <w:pPr>
        <w:pStyle w:val="Style18"/>
        <w:widowControl/>
        <w:tabs>
          <w:tab w:val="left" w:pos="806"/>
        </w:tabs>
        <w:spacing w:line="274" w:lineRule="exact"/>
        <w:ind w:left="576" w:firstLine="0"/>
        <w:jc w:val="left"/>
        <w:rPr>
          <w:rStyle w:val="FontStyle48"/>
        </w:rPr>
      </w:pPr>
      <w:r>
        <w:rPr>
          <w:rStyle w:val="FontStyle48"/>
        </w:rPr>
        <w:t>б)</w:t>
      </w:r>
      <w:r>
        <w:rPr>
          <w:rStyle w:val="FontStyle48"/>
          <w:sz w:val="20"/>
          <w:szCs w:val="20"/>
        </w:rPr>
        <w:tab/>
      </w:r>
      <w:r>
        <w:rPr>
          <w:rStyle w:val="FontStyle48"/>
        </w:rPr>
        <w:t>лицата, чиято дейност се контролира от трето лице</w:t>
      </w:r>
    </w:p>
    <w:p w:rsidR="00F45C09" w:rsidRDefault="00F45C09" w:rsidP="00F45C09">
      <w:pPr>
        <w:pStyle w:val="Style18"/>
        <w:widowControl/>
        <w:tabs>
          <w:tab w:val="left" w:pos="806"/>
        </w:tabs>
        <w:spacing w:line="274" w:lineRule="exact"/>
        <w:ind w:left="576" w:firstLine="0"/>
        <w:jc w:val="left"/>
        <w:rPr>
          <w:rStyle w:val="FontStyle48"/>
        </w:rPr>
      </w:pPr>
      <w:r>
        <w:rPr>
          <w:rStyle w:val="FontStyle48"/>
        </w:rPr>
        <w:t>в)</w:t>
      </w:r>
      <w:r>
        <w:rPr>
          <w:rStyle w:val="FontStyle48"/>
          <w:sz w:val="20"/>
          <w:szCs w:val="20"/>
        </w:rPr>
        <w:tab/>
      </w:r>
      <w:r>
        <w:rPr>
          <w:rStyle w:val="FontStyle48"/>
        </w:rPr>
        <w:t>лицата, които съвместно контролират трето лице</w:t>
      </w:r>
    </w:p>
    <w:p w:rsidR="00F45C09" w:rsidRDefault="00F45C09" w:rsidP="00F45C09">
      <w:pPr>
        <w:pStyle w:val="Style18"/>
        <w:widowControl/>
        <w:tabs>
          <w:tab w:val="left" w:pos="792"/>
        </w:tabs>
        <w:spacing w:line="274" w:lineRule="exact"/>
        <w:ind w:firstLine="562"/>
        <w:rPr>
          <w:rStyle w:val="FontStyle48"/>
        </w:rPr>
      </w:pPr>
      <w:r>
        <w:rPr>
          <w:rStyle w:val="FontStyle48"/>
        </w:rPr>
        <w:t>г)</w:t>
      </w:r>
      <w:r>
        <w:rPr>
          <w:rStyle w:val="FontStyle48"/>
          <w:sz w:val="20"/>
          <w:szCs w:val="20"/>
        </w:rPr>
        <w:tab/>
      </w:r>
      <w:r>
        <w:rPr>
          <w:rStyle w:val="FontStyle48"/>
        </w:rPr>
        <w:t>съпрузите, роднините по права линия без ограничени</w:t>
      </w:r>
      <w:r w:rsidR="008E0B4C">
        <w:rPr>
          <w:rStyle w:val="FontStyle48"/>
        </w:rPr>
        <w:t xml:space="preserve">я, роднините по съребрена линия </w:t>
      </w:r>
      <w:r>
        <w:rPr>
          <w:rStyle w:val="FontStyle48"/>
        </w:rPr>
        <w:t>до четвърта степен, включително и роднините по сватовство до четвърта степен включително.</w:t>
      </w:r>
    </w:p>
    <w:p w:rsidR="00F45C09" w:rsidRDefault="00F45C09" w:rsidP="00F45C09">
      <w:pPr>
        <w:pStyle w:val="Style15"/>
        <w:widowControl/>
        <w:spacing w:line="274" w:lineRule="exact"/>
        <w:ind w:left="581" w:firstLine="0"/>
        <w:jc w:val="left"/>
        <w:rPr>
          <w:rStyle w:val="FontStyle48"/>
        </w:rPr>
      </w:pPr>
      <w:r>
        <w:rPr>
          <w:rStyle w:val="FontStyle48"/>
        </w:rPr>
        <w:t>"Контрол" е налице, когато едно лице;</w:t>
      </w:r>
    </w:p>
    <w:p w:rsidR="00F45C09" w:rsidRDefault="00F45C09" w:rsidP="00F45C09">
      <w:pPr>
        <w:pStyle w:val="Style18"/>
        <w:widowControl/>
        <w:tabs>
          <w:tab w:val="left" w:pos="826"/>
        </w:tabs>
        <w:spacing w:line="274" w:lineRule="exact"/>
        <w:ind w:firstLine="566"/>
        <w:rPr>
          <w:rStyle w:val="FontStyle48"/>
        </w:rPr>
      </w:pPr>
      <w:r>
        <w:rPr>
          <w:rStyle w:val="FontStyle48"/>
        </w:rPr>
        <w:t>а)</w:t>
      </w:r>
      <w:r>
        <w:rPr>
          <w:rStyle w:val="FontStyle48"/>
          <w:sz w:val="20"/>
          <w:szCs w:val="20"/>
        </w:rPr>
        <w:tab/>
      </w:r>
      <w:r>
        <w:rPr>
          <w:rStyle w:val="FontStyle48"/>
        </w:rPr>
        <w:t xml:space="preserve">притежава, включително чрез дъщерно дружество </w:t>
      </w:r>
      <w:r w:rsidR="008E0B4C">
        <w:rPr>
          <w:rStyle w:val="FontStyle48"/>
        </w:rPr>
        <w:t xml:space="preserve">или по силата на споразумение с </w:t>
      </w:r>
      <w:r>
        <w:rPr>
          <w:rStyle w:val="FontStyle48"/>
        </w:rPr>
        <w:t>друго лице, над 50 на сто от броя на гласовете в общото събра</w:t>
      </w:r>
      <w:r w:rsidR="008E0B4C">
        <w:rPr>
          <w:rStyle w:val="FontStyle48"/>
        </w:rPr>
        <w:t xml:space="preserve">ние на едно дружество или друго </w:t>
      </w:r>
      <w:r>
        <w:rPr>
          <w:rStyle w:val="FontStyle48"/>
        </w:rPr>
        <w:t>юридическо лице; или</w:t>
      </w:r>
    </w:p>
    <w:p w:rsidR="00F45C09" w:rsidRDefault="00F45C09" w:rsidP="00F45C09">
      <w:pPr>
        <w:pStyle w:val="Style18"/>
        <w:widowControl/>
        <w:tabs>
          <w:tab w:val="left" w:pos="902"/>
        </w:tabs>
        <w:spacing w:before="5" w:line="269" w:lineRule="exact"/>
        <w:rPr>
          <w:rStyle w:val="FontStyle48"/>
        </w:rPr>
      </w:pPr>
      <w:r>
        <w:rPr>
          <w:rStyle w:val="FontStyle48"/>
        </w:rPr>
        <w:t>б)</w:t>
      </w:r>
      <w:r>
        <w:rPr>
          <w:rStyle w:val="FontStyle48"/>
          <w:sz w:val="20"/>
          <w:szCs w:val="20"/>
        </w:rPr>
        <w:tab/>
      </w:r>
      <w:r>
        <w:rPr>
          <w:rStyle w:val="FontStyle48"/>
        </w:rPr>
        <w:t>може да определя пряко или непряко повече от половината от членовете на</w:t>
      </w:r>
      <w:r>
        <w:rPr>
          <w:rStyle w:val="FontStyle48"/>
        </w:rPr>
        <w:br/>
        <w:t>управителния или контролния орган на едно юридическо лице; или</w:t>
      </w:r>
    </w:p>
    <w:p w:rsidR="00F45C09" w:rsidRPr="008E0B4C" w:rsidRDefault="00F45C09" w:rsidP="008E0B4C">
      <w:pPr>
        <w:pStyle w:val="Style18"/>
        <w:widowControl/>
        <w:tabs>
          <w:tab w:val="left" w:pos="802"/>
        </w:tabs>
        <w:spacing w:before="5" w:line="269" w:lineRule="exact"/>
        <w:ind w:firstLine="562"/>
      </w:pPr>
      <w:r>
        <w:rPr>
          <w:rStyle w:val="FontStyle48"/>
        </w:rPr>
        <w:t>в)</w:t>
      </w:r>
      <w:r>
        <w:rPr>
          <w:rStyle w:val="FontStyle48"/>
          <w:sz w:val="20"/>
          <w:szCs w:val="20"/>
        </w:rPr>
        <w:tab/>
      </w:r>
      <w:r>
        <w:rPr>
          <w:rStyle w:val="FontStyle48"/>
        </w:rPr>
        <w:t>може по друг начин да упражнява решаващо влияние</w:t>
      </w:r>
      <w:r w:rsidR="008E0B4C">
        <w:rPr>
          <w:rStyle w:val="FontStyle48"/>
        </w:rPr>
        <w:t xml:space="preserve"> върху вземането на решения във </w:t>
      </w:r>
      <w:r>
        <w:rPr>
          <w:rStyle w:val="FontStyle48"/>
        </w:rPr>
        <w:t>връзка с дейността на юридическо лице.</w:t>
      </w:r>
    </w:p>
    <w:p w:rsidR="00F45C09" w:rsidRDefault="00F45C09" w:rsidP="00F45C09">
      <w:pPr>
        <w:pStyle w:val="Style18"/>
        <w:widowControl/>
        <w:tabs>
          <w:tab w:val="left" w:pos="974"/>
        </w:tabs>
        <w:spacing w:before="38" w:line="274" w:lineRule="exact"/>
        <w:ind w:firstLine="576"/>
        <w:rPr>
          <w:rStyle w:val="FontStyle48"/>
        </w:rPr>
      </w:pPr>
      <w:r>
        <w:rPr>
          <w:rStyle w:val="FontStyle48"/>
        </w:rPr>
        <w:t>10.</w:t>
      </w:r>
      <w:r>
        <w:rPr>
          <w:rStyle w:val="FontStyle48"/>
          <w:sz w:val="20"/>
          <w:szCs w:val="20"/>
        </w:rPr>
        <w:tab/>
      </w:r>
      <w:r>
        <w:rPr>
          <w:rStyle w:val="FontStyle48"/>
        </w:rPr>
        <w:t>Възложителят отстранява от участие в процедура за възлагане на обществена</w:t>
      </w:r>
      <w:r>
        <w:rPr>
          <w:rStyle w:val="FontStyle48"/>
        </w:rPr>
        <w:br/>
        <w:t xml:space="preserve">поръчка, лице за което са налице обстоятелствата по чл. 69 </w:t>
      </w:r>
      <w:r w:rsidR="008E0B4C">
        <w:rPr>
          <w:rStyle w:val="FontStyle48"/>
        </w:rPr>
        <w:t xml:space="preserve">от Закона за противодействие на </w:t>
      </w:r>
      <w:r>
        <w:rPr>
          <w:rStyle w:val="FontStyle48"/>
        </w:rPr>
        <w:t>корупцията и за отнемане на незаконно придобитото имущество /ЗПКОНПИ/.</w:t>
      </w:r>
    </w:p>
    <w:p w:rsidR="00F45C09" w:rsidRDefault="00F45C09" w:rsidP="00F45C09">
      <w:pPr>
        <w:pStyle w:val="Style31"/>
        <w:widowControl/>
        <w:spacing w:before="14" w:line="269" w:lineRule="exact"/>
        <w:ind w:firstLine="571"/>
        <w:rPr>
          <w:rStyle w:val="FontStyle47"/>
        </w:rPr>
      </w:pPr>
      <w:r>
        <w:rPr>
          <w:rStyle w:val="FontStyle47"/>
        </w:rPr>
        <w:t>За описаните обстоятелства участниците в процедурата следва да представят декларация по образец от настоящата документация за липсата на обстоятелствата по чл. 69 от Закона за противодействие на корупцията и за отнемане на незаконно придобитото имущество /ЗПКОНПИ/.</w:t>
      </w:r>
    </w:p>
    <w:p w:rsidR="00F45C09" w:rsidRPr="00B60954" w:rsidRDefault="00F45C09" w:rsidP="00F45C09">
      <w:pPr>
        <w:pStyle w:val="Style15"/>
        <w:widowControl/>
        <w:spacing w:line="269" w:lineRule="exact"/>
        <w:ind w:left="600" w:firstLine="0"/>
        <w:jc w:val="left"/>
        <w:rPr>
          <w:rStyle w:val="FontStyle48"/>
          <w:b/>
        </w:rPr>
      </w:pPr>
      <w:r w:rsidRPr="00B60954">
        <w:rPr>
          <w:rStyle w:val="FontStyle48"/>
          <w:b/>
        </w:rPr>
        <w:t>Пояснение:</w:t>
      </w:r>
    </w:p>
    <w:p w:rsidR="00F45C09" w:rsidRDefault="00F45C09" w:rsidP="00F45C09">
      <w:pPr>
        <w:pStyle w:val="Style15"/>
        <w:widowControl/>
        <w:spacing w:line="269" w:lineRule="exact"/>
        <w:rPr>
          <w:rStyle w:val="FontStyle48"/>
        </w:rPr>
      </w:pPr>
      <w:r>
        <w:rPr>
          <w:rStyle w:val="FontStyle48"/>
        </w:rPr>
        <w:t>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w:t>
      </w:r>
      <w:r w:rsidR="008E0B4C">
        <w:rPr>
          <w:rStyle w:val="FontStyle48"/>
        </w:rPr>
        <w:t>д</w:t>
      </w:r>
      <w:r>
        <w:rPr>
          <w:rStyle w:val="FontStyle48"/>
        </w:rPr>
        <w:t>ури, свързани с предоставяне на средства от фондове, принадлежащи на ЕС или предоставени от ЕС на българската държава, няма право в продължение на една година от освобождаването си от длъжност да участва или да представлява юридическо или физическо лице в такива процедури пред институцията, в която е заемало длъжността, или пред контрол</w:t>
      </w:r>
      <w:r w:rsidR="008E0B4C">
        <w:rPr>
          <w:rStyle w:val="FontStyle48"/>
        </w:rPr>
        <w:t>и</w:t>
      </w:r>
      <w:r>
        <w:rPr>
          <w:rStyle w:val="FontStyle48"/>
        </w:rPr>
        <w:t>рано от нея юридическо лице.</w:t>
      </w:r>
    </w:p>
    <w:p w:rsidR="00F45C09" w:rsidRDefault="00F45C09" w:rsidP="00F45C09">
      <w:pPr>
        <w:pStyle w:val="Style15"/>
        <w:widowControl/>
        <w:spacing w:before="10" w:line="269" w:lineRule="exact"/>
        <w:rPr>
          <w:rStyle w:val="FontStyle48"/>
        </w:rPr>
      </w:pPr>
      <w:r>
        <w:rPr>
          <w:rStyle w:val="FontStyle48"/>
        </w:rPr>
        <w:t>Съгласно чл. 69, ал. 2 от ЗПКОНПИ забраната за участие в процедури за обществени поръчки или в проце</w:t>
      </w:r>
      <w:r w:rsidR="008E0B4C">
        <w:rPr>
          <w:rStyle w:val="FontStyle48"/>
        </w:rPr>
        <w:t>д</w:t>
      </w:r>
      <w:r>
        <w:rPr>
          <w:rStyle w:val="FontStyle48"/>
        </w:rPr>
        <w:t>ури, свързани с предоставяне на средства от фондове, принадлежащи на ЕС или предоставени от ЕС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F45C09" w:rsidRDefault="00F45C09" w:rsidP="00F45C09">
      <w:pPr>
        <w:pStyle w:val="Style15"/>
        <w:widowControl/>
        <w:spacing w:before="5" w:line="269" w:lineRule="exact"/>
        <w:ind w:firstLine="552"/>
        <w:rPr>
          <w:rStyle w:val="FontStyle48"/>
        </w:rPr>
      </w:pPr>
      <w:r>
        <w:rPr>
          <w:rStyle w:val="FontStyle48"/>
        </w:rPr>
        <w:t>Лицата, заемащи висши публи</w:t>
      </w:r>
      <w:r w:rsidR="008E0B4C">
        <w:rPr>
          <w:rStyle w:val="FontStyle48"/>
        </w:rPr>
        <w:t>ч</w:t>
      </w:r>
      <w:r>
        <w:rPr>
          <w:rStyle w:val="FontStyle48"/>
        </w:rPr>
        <w:t>ни длъжности по смисъла на ЗПКОНПИ са посочени в чл. 6 от същия закон.</w:t>
      </w:r>
    </w:p>
    <w:p w:rsidR="00F45C09" w:rsidRDefault="00F45C09" w:rsidP="00F45C09">
      <w:pPr>
        <w:pStyle w:val="Style18"/>
        <w:widowControl/>
        <w:tabs>
          <w:tab w:val="left" w:pos="974"/>
        </w:tabs>
        <w:spacing w:before="5" w:line="269" w:lineRule="exact"/>
        <w:ind w:firstLine="576"/>
        <w:rPr>
          <w:rStyle w:val="FontStyle48"/>
        </w:rPr>
      </w:pPr>
      <w:r>
        <w:rPr>
          <w:rStyle w:val="FontStyle48"/>
        </w:rPr>
        <w:t>11.</w:t>
      </w:r>
      <w:r>
        <w:rPr>
          <w:rStyle w:val="FontStyle48"/>
          <w:sz w:val="20"/>
          <w:szCs w:val="20"/>
        </w:rPr>
        <w:tab/>
      </w:r>
      <w:r>
        <w:rPr>
          <w:rStyle w:val="FontStyle48"/>
        </w:rPr>
        <w:t>В случай, че участникът участва като обединение, което не е регистрирано като</w:t>
      </w:r>
      <w:r>
        <w:rPr>
          <w:rStyle w:val="FontStyle48"/>
        </w:rPr>
        <w:br/>
        <w:t>самостоятелно юридическо лице, съответствието с критериите за подбор се доказва от</w:t>
      </w:r>
      <w:r>
        <w:rPr>
          <w:rStyle w:val="FontStyle48"/>
        </w:rPr>
        <w:br/>
        <w:t>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F45C09" w:rsidRDefault="00F45C09" w:rsidP="00F45C09">
      <w:pPr>
        <w:pStyle w:val="Style15"/>
        <w:widowControl/>
        <w:spacing w:line="274" w:lineRule="exact"/>
        <w:ind w:firstLine="576"/>
        <w:rPr>
          <w:rStyle w:val="FontStyle48"/>
        </w:rPr>
      </w:pPr>
      <w:r>
        <w:rPr>
          <w:rStyle w:val="FontStyle48"/>
        </w:rPr>
        <w:t xml:space="preserve">12. Възложителят не поставя каквито и да е изисквания относно правната форма, под която обединението ще участва в поръчката. </w:t>
      </w:r>
    </w:p>
    <w:p w:rsidR="00F45C09" w:rsidRDefault="00F45C09" w:rsidP="00F0168C">
      <w:pPr>
        <w:pStyle w:val="Style37"/>
        <w:widowControl/>
        <w:spacing w:line="274" w:lineRule="exact"/>
        <w:ind w:firstLine="576"/>
        <w:rPr>
          <w:rStyle w:val="FontStyle48"/>
        </w:rPr>
      </w:pPr>
      <w:r>
        <w:rPr>
          <w:rStyle w:val="FontStyle48"/>
        </w:rPr>
        <w:t xml:space="preserve">13. 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F45C09" w:rsidRDefault="00F45C09" w:rsidP="00F45C09">
      <w:pPr>
        <w:pStyle w:val="Style42"/>
        <w:widowControl/>
        <w:tabs>
          <w:tab w:val="left" w:pos="1416"/>
        </w:tabs>
        <w:ind w:left="600" w:firstLine="0"/>
        <w:rPr>
          <w:rStyle w:val="FontStyle48"/>
        </w:rPr>
      </w:pPr>
      <w:r>
        <w:rPr>
          <w:rStyle w:val="FontStyle48"/>
        </w:rPr>
        <w:t>□</w:t>
      </w:r>
      <w:r>
        <w:rPr>
          <w:rStyle w:val="FontStyle48"/>
          <w:sz w:val="20"/>
          <w:szCs w:val="20"/>
        </w:rPr>
        <w:tab/>
      </w:r>
      <w:r>
        <w:rPr>
          <w:rStyle w:val="FontStyle48"/>
        </w:rPr>
        <w:t>правата и задълженията на участниците в обединението;</w:t>
      </w:r>
    </w:p>
    <w:p w:rsidR="00F45C09" w:rsidRDefault="00F45C09" w:rsidP="00F45C09">
      <w:pPr>
        <w:pStyle w:val="Style15"/>
        <w:widowControl/>
        <w:spacing w:line="274" w:lineRule="exact"/>
        <w:ind w:left="605" w:firstLine="0"/>
        <w:jc w:val="left"/>
        <w:rPr>
          <w:rStyle w:val="FontStyle48"/>
        </w:rPr>
      </w:pPr>
      <w:r>
        <w:rPr>
          <w:rStyle w:val="FontStyle48"/>
        </w:rPr>
        <w:t>□</w:t>
      </w:r>
      <w:r w:rsidR="00F0168C">
        <w:rPr>
          <w:rStyle w:val="FontStyle48"/>
        </w:rPr>
        <w:t xml:space="preserve">           </w:t>
      </w:r>
      <w:r>
        <w:rPr>
          <w:rStyle w:val="FontStyle48"/>
        </w:rPr>
        <w:t>разпределението на отговорността между членовете на обединението;</w:t>
      </w:r>
    </w:p>
    <w:p w:rsidR="00F45C09" w:rsidRDefault="00F45C09" w:rsidP="00F45C09">
      <w:pPr>
        <w:pStyle w:val="Style42"/>
        <w:widowControl/>
        <w:tabs>
          <w:tab w:val="left" w:pos="1416"/>
        </w:tabs>
        <w:spacing w:before="5"/>
        <w:ind w:left="600" w:firstLine="0"/>
        <w:rPr>
          <w:rStyle w:val="FontStyle48"/>
        </w:rPr>
      </w:pPr>
      <w:r>
        <w:rPr>
          <w:rStyle w:val="FontStyle48"/>
        </w:rPr>
        <w:t>□</w:t>
      </w:r>
      <w:r>
        <w:rPr>
          <w:rStyle w:val="FontStyle48"/>
          <w:sz w:val="20"/>
          <w:szCs w:val="20"/>
        </w:rPr>
        <w:tab/>
      </w:r>
      <w:r>
        <w:rPr>
          <w:rStyle w:val="FontStyle48"/>
        </w:rPr>
        <w:t>дейностите, които ще изпълнява всеки член на обединението.</w:t>
      </w:r>
    </w:p>
    <w:p w:rsidR="00F45C09" w:rsidRDefault="00F45C09" w:rsidP="00F45C09">
      <w:pPr>
        <w:pStyle w:val="Style18"/>
        <w:widowControl/>
        <w:numPr>
          <w:ilvl w:val="0"/>
          <w:numId w:val="16"/>
        </w:numPr>
        <w:tabs>
          <w:tab w:val="left" w:pos="912"/>
        </w:tabs>
        <w:spacing w:line="274" w:lineRule="exact"/>
        <w:ind w:firstLine="581"/>
        <w:rPr>
          <w:rStyle w:val="FontStyle48"/>
        </w:rPr>
      </w:pPr>
      <w:r>
        <w:rPr>
          <w:rStyle w:val="FontStyle48"/>
        </w:rPr>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F45C09" w:rsidRDefault="00F0168C" w:rsidP="00F45C09">
      <w:pPr>
        <w:pStyle w:val="Style18"/>
        <w:widowControl/>
        <w:numPr>
          <w:ilvl w:val="0"/>
          <w:numId w:val="16"/>
        </w:numPr>
        <w:tabs>
          <w:tab w:val="left" w:pos="912"/>
        </w:tabs>
        <w:spacing w:line="274" w:lineRule="exact"/>
        <w:ind w:firstLine="581"/>
        <w:rPr>
          <w:rStyle w:val="FontStyle48"/>
        </w:rPr>
      </w:pPr>
      <w:r>
        <w:rPr>
          <w:rStyle w:val="FontStyle48"/>
        </w:rPr>
        <w:t xml:space="preserve"> </w:t>
      </w:r>
      <w:r w:rsidR="00F45C09">
        <w:rPr>
          <w:rStyle w:val="FontStyle48"/>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поръчката. В случай, че не е регистрирано и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F45C09" w:rsidRDefault="00F45C09" w:rsidP="00F45C09">
      <w:pPr>
        <w:pStyle w:val="Style18"/>
        <w:widowControl/>
        <w:numPr>
          <w:ilvl w:val="0"/>
          <w:numId w:val="16"/>
        </w:numPr>
        <w:tabs>
          <w:tab w:val="left" w:pos="912"/>
        </w:tabs>
        <w:spacing w:line="274" w:lineRule="exact"/>
        <w:ind w:firstLine="581"/>
        <w:rPr>
          <w:rStyle w:val="FontStyle48"/>
        </w:rPr>
      </w:pPr>
      <w:r>
        <w:rPr>
          <w:rStyle w:val="FontStyle48"/>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т. 1-5 и 7 от ЗОП основания за отстраняване. Всеки член на обединението декларира липсата или наличието на обстоятелствата по чл. 54, ал. 1, т. 1-5 и 7 от ЗОП.</w:t>
      </w:r>
    </w:p>
    <w:p w:rsidR="00F45C09" w:rsidRDefault="00F45C09" w:rsidP="00F45C09">
      <w:pPr>
        <w:pStyle w:val="Style18"/>
        <w:widowControl/>
        <w:numPr>
          <w:ilvl w:val="0"/>
          <w:numId w:val="16"/>
        </w:numPr>
        <w:tabs>
          <w:tab w:val="left" w:pos="912"/>
        </w:tabs>
        <w:spacing w:before="10" w:line="274" w:lineRule="exact"/>
        <w:ind w:firstLine="581"/>
        <w:rPr>
          <w:rStyle w:val="FontStyle48"/>
        </w:rPr>
      </w:pPr>
      <w:r>
        <w:rPr>
          <w:rStyle w:val="FontStyle48"/>
        </w:rPr>
        <w:t>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F45C09" w:rsidRDefault="00F45C09" w:rsidP="00F45C09">
      <w:pPr>
        <w:pStyle w:val="Style18"/>
        <w:widowControl/>
        <w:numPr>
          <w:ilvl w:val="0"/>
          <w:numId w:val="16"/>
        </w:numPr>
        <w:tabs>
          <w:tab w:val="left" w:pos="912"/>
        </w:tabs>
        <w:spacing w:line="274" w:lineRule="exact"/>
        <w:ind w:firstLine="581"/>
        <w:rPr>
          <w:rStyle w:val="FontStyle48"/>
        </w:rPr>
      </w:pPr>
      <w:r>
        <w:rPr>
          <w:rStyle w:val="FontStyle48"/>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p>
    <w:p w:rsidR="00F45C09" w:rsidRDefault="00F45C09" w:rsidP="00F45C09">
      <w:pPr>
        <w:pStyle w:val="Style15"/>
        <w:widowControl/>
        <w:spacing w:before="5" w:line="274" w:lineRule="exact"/>
        <w:ind w:firstLine="552"/>
        <w:rPr>
          <w:rStyle w:val="FontStyle48"/>
        </w:rPr>
      </w:pPr>
      <w:r>
        <w:rPr>
          <w:rStyle w:val="FontStyle48"/>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F45C09" w:rsidRDefault="00F45C09" w:rsidP="00F45C09">
      <w:pPr>
        <w:pStyle w:val="Style18"/>
        <w:widowControl/>
        <w:numPr>
          <w:ilvl w:val="0"/>
          <w:numId w:val="17"/>
        </w:numPr>
        <w:tabs>
          <w:tab w:val="left" w:pos="960"/>
        </w:tabs>
        <w:spacing w:line="274" w:lineRule="exact"/>
        <w:ind w:firstLine="562"/>
        <w:rPr>
          <w:rStyle w:val="FontStyle48"/>
        </w:rPr>
      </w:pPr>
      <w:r>
        <w:rPr>
          <w:rStyle w:val="FontStyle48"/>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F45C09" w:rsidRDefault="00F45C09" w:rsidP="00F45C09">
      <w:pPr>
        <w:pStyle w:val="Style18"/>
        <w:widowControl/>
        <w:numPr>
          <w:ilvl w:val="0"/>
          <w:numId w:val="17"/>
        </w:numPr>
        <w:tabs>
          <w:tab w:val="left" w:pos="960"/>
        </w:tabs>
        <w:spacing w:line="274" w:lineRule="exact"/>
        <w:ind w:firstLine="562"/>
        <w:rPr>
          <w:rStyle w:val="FontStyle48"/>
        </w:rPr>
      </w:pPr>
      <w:r>
        <w:rPr>
          <w:rStyle w:val="FontStyle48"/>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F45C09" w:rsidRDefault="00F45C09" w:rsidP="00B60954">
      <w:pPr>
        <w:pStyle w:val="Style42"/>
        <w:widowControl/>
        <w:tabs>
          <w:tab w:val="left" w:pos="567"/>
          <w:tab w:val="left" w:pos="1032"/>
          <w:tab w:val="left" w:pos="1416"/>
        </w:tabs>
        <w:ind w:left="600" w:firstLine="0"/>
        <w:jc w:val="both"/>
        <w:rPr>
          <w:rStyle w:val="FontStyle48"/>
        </w:rPr>
      </w:pPr>
      <w:r>
        <w:rPr>
          <w:rStyle w:val="FontStyle48"/>
        </w:rPr>
        <w:t xml:space="preserve"> □</w:t>
      </w:r>
      <w:r>
        <w:rPr>
          <w:rStyle w:val="FontStyle48"/>
          <w:sz w:val="20"/>
          <w:szCs w:val="20"/>
        </w:rPr>
        <w:tab/>
      </w:r>
      <w:r>
        <w:rPr>
          <w:rStyle w:val="FontStyle48"/>
        </w:rPr>
        <w:t>за новия подизпълнител не са налице основанията за отстраняване от поръчката;</w:t>
      </w:r>
    </w:p>
    <w:p w:rsidR="00F45C09" w:rsidRDefault="00F45C09" w:rsidP="00F45C09">
      <w:pPr>
        <w:pStyle w:val="Style42"/>
        <w:widowControl/>
        <w:tabs>
          <w:tab w:val="left" w:pos="1354"/>
        </w:tabs>
        <w:jc w:val="both"/>
        <w:rPr>
          <w:rStyle w:val="FontStyle48"/>
        </w:rPr>
      </w:pPr>
      <w:r>
        <w:rPr>
          <w:rStyle w:val="FontStyle48"/>
        </w:rPr>
        <w:t xml:space="preserve">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F45C09" w:rsidRDefault="00F45C09" w:rsidP="00F45C09">
      <w:pPr>
        <w:pStyle w:val="Style18"/>
        <w:widowControl/>
        <w:tabs>
          <w:tab w:val="left" w:pos="1037"/>
        </w:tabs>
        <w:spacing w:line="274" w:lineRule="exact"/>
        <w:rPr>
          <w:rStyle w:val="FontStyle48"/>
        </w:rPr>
      </w:pPr>
      <w:r>
        <w:rPr>
          <w:rStyle w:val="FontStyle48"/>
        </w:rPr>
        <w:t>21.</w:t>
      </w:r>
      <w:r>
        <w:rPr>
          <w:rStyle w:val="FontStyle48"/>
          <w:sz w:val="20"/>
          <w:szCs w:val="20"/>
        </w:rPr>
        <w:tab/>
      </w:r>
      <w:r>
        <w:rPr>
          <w:rStyle w:val="FontStyle48"/>
        </w:rPr>
        <w:t>При замяна или включване на подизпълнител, изпълнителят представя на</w:t>
      </w:r>
      <w:r>
        <w:rPr>
          <w:rStyle w:val="FontStyle48"/>
        </w:rPr>
        <w:br/>
        <w:t>възложителя всички документи, които доказват изпълнение</w:t>
      </w:r>
      <w:r w:rsidR="008E0B4C">
        <w:rPr>
          <w:rStyle w:val="FontStyle48"/>
        </w:rPr>
        <w:t xml:space="preserve">то на горните условия, заедно с </w:t>
      </w:r>
      <w:r>
        <w:rPr>
          <w:rStyle w:val="FontStyle48"/>
        </w:rPr>
        <w:t xml:space="preserve">копие на договора за </w:t>
      </w:r>
      <w:proofErr w:type="spellStart"/>
      <w:r>
        <w:rPr>
          <w:rStyle w:val="FontStyle48"/>
        </w:rPr>
        <w:t>подизпълнение</w:t>
      </w:r>
      <w:proofErr w:type="spellEnd"/>
      <w:r>
        <w:rPr>
          <w:rStyle w:val="FontStyle48"/>
        </w:rPr>
        <w:t xml:space="preserve"> или на допълнително споразумение в тридневен </w:t>
      </w:r>
      <w:r w:rsidR="008E0B4C">
        <w:rPr>
          <w:rStyle w:val="FontStyle48"/>
        </w:rPr>
        <w:t xml:space="preserve">срок от </w:t>
      </w:r>
      <w:r>
        <w:rPr>
          <w:rStyle w:val="FontStyle48"/>
        </w:rPr>
        <w:t>тяхното сключване.</w:t>
      </w:r>
    </w:p>
    <w:p w:rsidR="00F45C09" w:rsidRDefault="00F45C09" w:rsidP="00F45C09">
      <w:pPr>
        <w:pStyle w:val="Style18"/>
        <w:widowControl/>
        <w:numPr>
          <w:ilvl w:val="0"/>
          <w:numId w:val="18"/>
        </w:numPr>
        <w:tabs>
          <w:tab w:val="left" w:pos="893"/>
        </w:tabs>
        <w:spacing w:before="62" w:line="274" w:lineRule="exact"/>
        <w:rPr>
          <w:rStyle w:val="FontStyle48"/>
        </w:rPr>
      </w:pPr>
      <w:r>
        <w:rPr>
          <w:rStyle w:val="FontStyle48"/>
        </w:rPr>
        <w:t>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техническите способности.</w:t>
      </w:r>
    </w:p>
    <w:p w:rsidR="00F45C09" w:rsidRDefault="00F45C09" w:rsidP="00F45C09">
      <w:pPr>
        <w:pStyle w:val="Style18"/>
        <w:widowControl/>
        <w:numPr>
          <w:ilvl w:val="0"/>
          <w:numId w:val="18"/>
        </w:numPr>
        <w:tabs>
          <w:tab w:val="left" w:pos="893"/>
        </w:tabs>
        <w:spacing w:before="5" w:line="274" w:lineRule="exact"/>
        <w:rPr>
          <w:rStyle w:val="FontStyle48"/>
        </w:rPr>
      </w:pPr>
      <w:r>
        <w:rPr>
          <w:rStyle w:val="FontStyle48"/>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F45C09" w:rsidRDefault="00F45C09" w:rsidP="00F45C09">
      <w:pPr>
        <w:pStyle w:val="Style18"/>
        <w:widowControl/>
        <w:numPr>
          <w:ilvl w:val="0"/>
          <w:numId w:val="18"/>
        </w:numPr>
        <w:tabs>
          <w:tab w:val="left" w:pos="893"/>
        </w:tabs>
        <w:spacing w:before="5" w:line="274" w:lineRule="exact"/>
        <w:rPr>
          <w:rStyle w:val="FontStyle48"/>
        </w:rPr>
      </w:pPr>
      <w:r>
        <w:rPr>
          <w:rStyle w:val="FontStyle48"/>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w:t>
      </w:r>
    </w:p>
    <w:p w:rsidR="00F45C09" w:rsidRDefault="00F45C09" w:rsidP="00F45C09">
      <w:pPr>
        <w:pStyle w:val="Style15"/>
        <w:widowControl/>
        <w:spacing w:line="274" w:lineRule="exact"/>
        <w:ind w:firstLine="562"/>
        <w:rPr>
          <w:rStyle w:val="FontStyle48"/>
        </w:rPr>
      </w:pPr>
      <w:r>
        <w:rPr>
          <w:rStyle w:val="FontStyle48"/>
        </w:rPr>
        <w:t>Възложителят изисква участникът да замени посоченото от него трето лице, ако то не отговаря на някое от горните условия.</w:t>
      </w:r>
    </w:p>
    <w:p w:rsidR="00F45C09" w:rsidRDefault="00F45C09" w:rsidP="00F45C09">
      <w:pPr>
        <w:pStyle w:val="Style6"/>
        <w:widowControl/>
        <w:spacing w:line="240" w:lineRule="exact"/>
        <w:jc w:val="both"/>
        <w:rPr>
          <w:sz w:val="20"/>
          <w:szCs w:val="20"/>
        </w:rPr>
      </w:pPr>
    </w:p>
    <w:p w:rsidR="00F45C09" w:rsidRDefault="00F45C09" w:rsidP="008E0B4C">
      <w:pPr>
        <w:pStyle w:val="Style6"/>
        <w:widowControl/>
        <w:spacing w:line="240" w:lineRule="auto"/>
        <w:jc w:val="both"/>
        <w:rPr>
          <w:rStyle w:val="FontStyle47"/>
        </w:rPr>
      </w:pPr>
      <w:r>
        <w:rPr>
          <w:rStyle w:val="FontStyle47"/>
        </w:rPr>
        <w:t>III. УКАЗАНИЯ ЗА ПОДГОТОВКА И ПОДАВАНЕ НА ОФЕРТАТА. КОМУНИКАЦИЯ</w:t>
      </w:r>
      <w:r w:rsidR="00F0168C">
        <w:rPr>
          <w:rStyle w:val="FontStyle47"/>
        </w:rPr>
        <w:t xml:space="preserve"> </w:t>
      </w:r>
      <w:r>
        <w:rPr>
          <w:rStyle w:val="FontStyle47"/>
        </w:rPr>
        <w:t>МЕЖДУ ВЪЗЛОЖИТЕЛЯ И УЧАСТНИЦИТЕ</w:t>
      </w:r>
    </w:p>
    <w:p w:rsidR="008E0B4C" w:rsidRDefault="008E0B4C" w:rsidP="008E0B4C">
      <w:pPr>
        <w:pStyle w:val="Style6"/>
        <w:widowControl/>
        <w:spacing w:line="240" w:lineRule="auto"/>
        <w:jc w:val="both"/>
        <w:rPr>
          <w:rStyle w:val="FontStyle47"/>
        </w:rPr>
      </w:pPr>
    </w:p>
    <w:p w:rsidR="00F45C09" w:rsidRDefault="00F45C09" w:rsidP="008E0B4C">
      <w:pPr>
        <w:pStyle w:val="Style18"/>
        <w:widowControl/>
        <w:numPr>
          <w:ilvl w:val="0"/>
          <w:numId w:val="19"/>
        </w:numPr>
        <w:tabs>
          <w:tab w:val="left" w:pos="835"/>
        </w:tabs>
        <w:spacing w:line="274" w:lineRule="exact"/>
        <w:ind w:firstLine="566"/>
        <w:rPr>
          <w:rStyle w:val="FontStyle48"/>
        </w:rPr>
      </w:pPr>
      <w:r>
        <w:rPr>
          <w:rStyle w:val="FontStyle48"/>
        </w:rPr>
        <w:t>За участие при възлагането на настоящата обществена поръчка участникът подготвя и представя оферта</w:t>
      </w:r>
      <w:r w:rsidR="00541653">
        <w:rPr>
          <w:rStyle w:val="FontStyle48"/>
        </w:rPr>
        <w:t xml:space="preserve"> за съответната обособена позиция</w:t>
      </w:r>
      <w:r>
        <w:rPr>
          <w:rStyle w:val="FontStyle48"/>
        </w:rPr>
        <w:t>, която трябва да съответства напълно на изискванията на възложителя. Не се допуска представянето на варианти в офертата. Офертата задължително трябва да включва всички изискуеми документи за участие в поръчката.</w:t>
      </w:r>
    </w:p>
    <w:p w:rsidR="00F45C09" w:rsidRDefault="00F45C09" w:rsidP="00F45C09">
      <w:pPr>
        <w:pStyle w:val="Style18"/>
        <w:widowControl/>
        <w:numPr>
          <w:ilvl w:val="0"/>
          <w:numId w:val="19"/>
        </w:numPr>
        <w:tabs>
          <w:tab w:val="left" w:pos="835"/>
        </w:tabs>
        <w:spacing w:line="274" w:lineRule="exact"/>
        <w:ind w:firstLine="566"/>
        <w:rPr>
          <w:rStyle w:val="FontStyle48"/>
        </w:rPr>
      </w:pPr>
      <w:r>
        <w:rPr>
          <w:rStyle w:val="FontStyle48"/>
        </w:rPr>
        <w:t>Всеки участник има право да представи само една оферта</w:t>
      </w:r>
      <w:r w:rsidR="00541653">
        <w:rPr>
          <w:rStyle w:val="FontStyle48"/>
        </w:rPr>
        <w:t xml:space="preserve"> за съответната обособена позиция</w:t>
      </w:r>
      <w:r>
        <w:rPr>
          <w:rStyle w:val="FontStyle48"/>
        </w:rPr>
        <w:t>. Не се допуска представяне на варианти в офертите. От участие се отстранява участник, чиято оферта е непълна или не отговаря точно на обявените условия на възложителя.</w:t>
      </w:r>
    </w:p>
    <w:p w:rsidR="00F45C09" w:rsidRDefault="00F45C09" w:rsidP="00F45C09">
      <w:pPr>
        <w:pStyle w:val="Style18"/>
        <w:widowControl/>
        <w:numPr>
          <w:ilvl w:val="0"/>
          <w:numId w:val="19"/>
        </w:numPr>
        <w:tabs>
          <w:tab w:val="left" w:pos="835"/>
        </w:tabs>
        <w:spacing w:line="274" w:lineRule="exact"/>
        <w:ind w:firstLine="566"/>
        <w:rPr>
          <w:rStyle w:val="FontStyle48"/>
        </w:rPr>
      </w:pPr>
      <w:r>
        <w:rPr>
          <w:rStyle w:val="FontStyle48"/>
        </w:rPr>
        <w:t xml:space="preserve">Офертата се подписва от представляващия участника или от надлежно упълномощено лице, като в офертата се прилага пълномощното от представляващия участника. Документите за участие, които </w:t>
      </w:r>
      <w:proofErr w:type="spellStart"/>
      <w:r>
        <w:rPr>
          <w:rStyle w:val="FontStyle48"/>
        </w:rPr>
        <w:t>обективират</w:t>
      </w:r>
      <w:proofErr w:type="spellEnd"/>
      <w:r>
        <w:rPr>
          <w:rStyle w:val="FontStyle48"/>
        </w:rPr>
        <w:t xml:space="preserve"> лично изявление на конкретно лице, представляващо участника, не могат да бъдат подписвани от пълномощник.</w:t>
      </w:r>
    </w:p>
    <w:p w:rsidR="00F45C09" w:rsidRDefault="00F45C09" w:rsidP="00F45C09">
      <w:pPr>
        <w:pStyle w:val="Style18"/>
        <w:widowControl/>
        <w:numPr>
          <w:ilvl w:val="0"/>
          <w:numId w:val="19"/>
        </w:numPr>
        <w:tabs>
          <w:tab w:val="left" w:pos="835"/>
        </w:tabs>
        <w:spacing w:before="5" w:line="274" w:lineRule="exact"/>
        <w:ind w:firstLine="566"/>
        <w:rPr>
          <w:rStyle w:val="FontStyle48"/>
        </w:rPr>
      </w:pPr>
      <w:r>
        <w:rPr>
          <w:rStyle w:val="FontStyle48"/>
        </w:rPr>
        <w:t>Представените образци в документацията за участие и условията, описани в тях, са задължителни за участниците.</w:t>
      </w:r>
    </w:p>
    <w:p w:rsidR="00F45C09" w:rsidRDefault="00F45C09" w:rsidP="00F45C09">
      <w:pPr>
        <w:pStyle w:val="Style18"/>
        <w:widowControl/>
        <w:numPr>
          <w:ilvl w:val="0"/>
          <w:numId w:val="19"/>
        </w:numPr>
        <w:tabs>
          <w:tab w:val="left" w:pos="835"/>
        </w:tabs>
        <w:spacing w:line="274" w:lineRule="exact"/>
        <w:ind w:firstLine="566"/>
        <w:rPr>
          <w:rStyle w:val="FontStyle48"/>
        </w:rPr>
      </w:pPr>
      <w:r>
        <w:rPr>
          <w:rStyle w:val="FontStyle48"/>
        </w:rPr>
        <w:t>Офертата следва да бъде п</w:t>
      </w:r>
      <w:r w:rsidR="008E0B4C">
        <w:rPr>
          <w:rStyle w:val="FontStyle48"/>
        </w:rPr>
        <w:t>редставена на адрес: гр. Добрич, 9</w:t>
      </w:r>
      <w:r>
        <w:rPr>
          <w:rStyle w:val="FontStyle48"/>
        </w:rPr>
        <w:t>300, ул. "</w:t>
      </w:r>
      <w:r w:rsidR="008E0B4C">
        <w:rPr>
          <w:rStyle w:val="FontStyle48"/>
        </w:rPr>
        <w:t>Св. св. Кирил и Методий" № 57 – деловодство, стая 11</w:t>
      </w:r>
      <w:r>
        <w:rPr>
          <w:rStyle w:val="FontStyle48"/>
        </w:rPr>
        <w:t>1, преди датата и часа, посочени в обявата като краен срок за подаване на офертите.</w:t>
      </w:r>
    </w:p>
    <w:p w:rsidR="00F45C09" w:rsidRDefault="00F45C09" w:rsidP="00F45C09">
      <w:pPr>
        <w:pStyle w:val="Style18"/>
        <w:widowControl/>
        <w:numPr>
          <w:ilvl w:val="0"/>
          <w:numId w:val="19"/>
        </w:numPr>
        <w:tabs>
          <w:tab w:val="left" w:pos="835"/>
        </w:tabs>
        <w:spacing w:line="274" w:lineRule="exact"/>
        <w:ind w:firstLine="566"/>
        <w:rPr>
          <w:rStyle w:val="FontStyle48"/>
        </w:rPr>
      </w:pPr>
      <w:r>
        <w:rPr>
          <w:rStyle w:val="FontStyle48"/>
        </w:rPr>
        <w:t>Ако участникът изпраща офертата чрез препоръчана поща или куриерска служба, разходите по изпращането са за негова сметка. В този случай участникът трябва да изпрати офертата така, че да обезпечи нейното получаване на посочения от възложителя адрес преди изтичане на срока за подаване на офертите. Рискът от забава или загубване на офертата е за участника.</w:t>
      </w:r>
    </w:p>
    <w:p w:rsidR="00F45C09" w:rsidRDefault="00F45C09" w:rsidP="00F45C09">
      <w:pPr>
        <w:pStyle w:val="Style18"/>
        <w:widowControl/>
        <w:numPr>
          <w:ilvl w:val="0"/>
          <w:numId w:val="19"/>
        </w:numPr>
        <w:tabs>
          <w:tab w:val="left" w:pos="835"/>
        </w:tabs>
        <w:spacing w:line="274" w:lineRule="exact"/>
        <w:ind w:firstLine="566"/>
        <w:rPr>
          <w:rStyle w:val="FontStyle48"/>
        </w:rPr>
      </w:pPr>
      <w:r>
        <w:rPr>
          <w:rStyle w:val="FontStyle48"/>
        </w:rPr>
        <w:t>Оферта, получена от възложителя след посочения срок, се връща неотворена на участника и това се отбелязва в регистъра на възложителя.</w:t>
      </w:r>
    </w:p>
    <w:p w:rsidR="00F45C09" w:rsidRDefault="00F45C09" w:rsidP="00F45C09">
      <w:pPr>
        <w:pStyle w:val="Style18"/>
        <w:widowControl/>
        <w:numPr>
          <w:ilvl w:val="0"/>
          <w:numId w:val="19"/>
        </w:numPr>
        <w:tabs>
          <w:tab w:val="left" w:pos="835"/>
        </w:tabs>
        <w:spacing w:line="274" w:lineRule="exact"/>
        <w:ind w:firstLine="566"/>
        <w:rPr>
          <w:rStyle w:val="FontStyle48"/>
        </w:rPr>
      </w:pPr>
      <w:r>
        <w:rPr>
          <w:rStyle w:val="FontStyle48"/>
        </w:rPr>
        <w:t>Офертата се п</w:t>
      </w:r>
      <w:r w:rsidR="008E0B4C">
        <w:rPr>
          <w:rStyle w:val="FontStyle48"/>
        </w:rPr>
        <w:t>редставя в запечатана непрозрач</w:t>
      </w:r>
      <w:r>
        <w:rPr>
          <w:rStyle w:val="FontStyle48"/>
        </w:rPr>
        <w:t xml:space="preserve">на опаковка от участника лично или от упълномощен от него представител или по пощата с препоръчано писмо с обратна разписка или чрез куриерска служба. Не се приема оферта, която е представена в прозрачна, </w:t>
      </w:r>
      <w:proofErr w:type="spellStart"/>
      <w:r>
        <w:rPr>
          <w:rStyle w:val="FontStyle48"/>
        </w:rPr>
        <w:t>незапечатана</w:t>
      </w:r>
      <w:proofErr w:type="spellEnd"/>
      <w:r>
        <w:rPr>
          <w:rStyle w:val="FontStyle48"/>
        </w:rPr>
        <w:t xml:space="preserve"> или с нарушена цялост опаковка. Такава оферта незабавно се връща на участника и това се отбелязва в регистъра на възложителя.</w:t>
      </w:r>
    </w:p>
    <w:p w:rsidR="00F45C09" w:rsidRDefault="00F45C09" w:rsidP="00F45C09">
      <w:pPr>
        <w:pStyle w:val="Style18"/>
        <w:widowControl/>
        <w:numPr>
          <w:ilvl w:val="0"/>
          <w:numId w:val="19"/>
        </w:numPr>
        <w:tabs>
          <w:tab w:val="left" w:pos="835"/>
        </w:tabs>
        <w:spacing w:line="274" w:lineRule="exact"/>
        <w:ind w:firstLine="566"/>
        <w:rPr>
          <w:rStyle w:val="FontStyle48"/>
        </w:rPr>
      </w:pPr>
      <w:r>
        <w:rPr>
          <w:rStyle w:val="FontStyle48"/>
        </w:rPr>
        <w:t>Върху опаковката участникът записва "Оферта", посочват се наименованието на поръчката,</w:t>
      </w:r>
      <w:r w:rsidR="00B10628">
        <w:rPr>
          <w:rStyle w:val="FontStyle48"/>
        </w:rPr>
        <w:t xml:space="preserve"> обособената позиция,</w:t>
      </w:r>
      <w:r>
        <w:rPr>
          <w:rStyle w:val="FontStyle48"/>
        </w:rPr>
        <w:t xml:space="preserve"> наименованието на участника, адрес и лице за кореспонденция, телефон и по възможност факс и електронен адрес.</w:t>
      </w:r>
    </w:p>
    <w:p w:rsidR="00F45C09" w:rsidRDefault="00F45C09" w:rsidP="00F45C09">
      <w:pPr>
        <w:pStyle w:val="Style18"/>
        <w:widowControl/>
        <w:tabs>
          <w:tab w:val="left" w:pos="907"/>
        </w:tabs>
        <w:spacing w:line="274" w:lineRule="exact"/>
        <w:ind w:firstLine="581"/>
        <w:rPr>
          <w:rStyle w:val="FontStyle48"/>
        </w:rPr>
      </w:pPr>
      <w:r>
        <w:rPr>
          <w:rStyle w:val="FontStyle48"/>
        </w:rPr>
        <w:t>10.</w:t>
      </w:r>
      <w:r>
        <w:rPr>
          <w:rStyle w:val="FontStyle48"/>
          <w:sz w:val="20"/>
          <w:szCs w:val="20"/>
        </w:rPr>
        <w:tab/>
      </w:r>
      <w:r>
        <w:rPr>
          <w:rStyle w:val="FontStyle48"/>
        </w:rPr>
        <w:t>Офертата се подава на български език. Когато учас</w:t>
      </w:r>
      <w:r w:rsidR="008E0B4C">
        <w:rPr>
          <w:rStyle w:val="FontStyle48"/>
        </w:rPr>
        <w:t xml:space="preserve">тникът е чуждестранно физическо </w:t>
      </w:r>
      <w:r>
        <w:rPr>
          <w:rStyle w:val="FontStyle48"/>
        </w:rPr>
        <w:t>или юридическо лице или обединение на чуждестранни физически и/или юридически л</w:t>
      </w:r>
      <w:r w:rsidR="008E0B4C">
        <w:rPr>
          <w:rStyle w:val="FontStyle48"/>
        </w:rPr>
        <w:t>ица,</w:t>
      </w:r>
      <w:r w:rsidR="00EB3779">
        <w:rPr>
          <w:rStyle w:val="FontStyle48"/>
        </w:rPr>
        <w:t xml:space="preserve"> </w:t>
      </w:r>
      <w:bookmarkStart w:id="0" w:name="_GoBack"/>
      <w:bookmarkEnd w:id="0"/>
      <w:r>
        <w:rPr>
          <w:rStyle w:val="FontStyle48"/>
        </w:rPr>
        <w:t>офертата се представя на български език, а останалите изискуеми документи, които са на чужд език, се представят и в превод на български език.</w:t>
      </w:r>
    </w:p>
    <w:p w:rsidR="00F45C09" w:rsidRDefault="00F45C09" w:rsidP="00F45C09">
      <w:pPr>
        <w:pStyle w:val="Style18"/>
        <w:widowControl/>
        <w:tabs>
          <w:tab w:val="left" w:pos="936"/>
        </w:tabs>
        <w:spacing w:line="274" w:lineRule="exact"/>
        <w:ind w:firstLine="581"/>
        <w:rPr>
          <w:rStyle w:val="FontStyle48"/>
        </w:rPr>
      </w:pPr>
      <w:r>
        <w:rPr>
          <w:rStyle w:val="FontStyle48"/>
        </w:rPr>
        <w:t>11.</w:t>
      </w:r>
      <w:r>
        <w:rPr>
          <w:rStyle w:val="FontStyle48"/>
          <w:sz w:val="20"/>
          <w:szCs w:val="20"/>
        </w:rPr>
        <w:tab/>
      </w:r>
      <w:r>
        <w:rPr>
          <w:rStyle w:val="FontStyle48"/>
        </w:rPr>
        <w:t>Когато за някои от изискуемите документи е опре</w:t>
      </w:r>
      <w:r w:rsidR="008E0B4C">
        <w:rPr>
          <w:rStyle w:val="FontStyle48"/>
        </w:rPr>
        <w:t xml:space="preserve">делено, че може да се представи </w:t>
      </w:r>
      <w:r>
        <w:rPr>
          <w:rStyle w:val="FontStyle48"/>
        </w:rPr>
        <w:t>като "заверено от участника копие", за такъв документ се счит</w:t>
      </w:r>
      <w:r w:rsidR="008E0B4C">
        <w:rPr>
          <w:rStyle w:val="FontStyle48"/>
        </w:rPr>
        <w:t xml:space="preserve">а този, при който върху копието </w:t>
      </w:r>
      <w:r>
        <w:rPr>
          <w:rStyle w:val="FontStyle48"/>
        </w:rPr>
        <w:t>на документа се съдържа текста "Вярно с оригинала", пост</w:t>
      </w:r>
      <w:r w:rsidR="008E0B4C">
        <w:rPr>
          <w:rStyle w:val="FontStyle48"/>
        </w:rPr>
        <w:t xml:space="preserve">авен е собственоръчен подпис на </w:t>
      </w:r>
      <w:r>
        <w:rPr>
          <w:rStyle w:val="FontStyle48"/>
        </w:rPr>
        <w:t>представляващия участника и е положен печат</w:t>
      </w:r>
      <w:r w:rsidR="00F0168C">
        <w:rPr>
          <w:rStyle w:val="FontStyle48"/>
        </w:rPr>
        <w:t xml:space="preserve"> на участника</w:t>
      </w:r>
      <w:r>
        <w:rPr>
          <w:rStyle w:val="FontStyle48"/>
        </w:rPr>
        <w:t>. По преценка</w:t>
      </w:r>
      <w:r w:rsidR="008E0B4C">
        <w:rPr>
          <w:rStyle w:val="FontStyle48"/>
        </w:rPr>
        <w:t xml:space="preserve"> на участника, такива документи </w:t>
      </w:r>
      <w:r>
        <w:rPr>
          <w:rStyle w:val="FontStyle48"/>
        </w:rPr>
        <w:t>могат да бъдат представени и в оригинал. В случаите, в които</w:t>
      </w:r>
      <w:r w:rsidR="008E0B4C">
        <w:rPr>
          <w:rStyle w:val="FontStyle48"/>
        </w:rPr>
        <w:t xml:space="preserve"> участникът е обединение, което </w:t>
      </w:r>
      <w:r>
        <w:rPr>
          <w:rStyle w:val="FontStyle48"/>
        </w:rPr>
        <w:t>не разполага със собствен печат, върху документа може д</w:t>
      </w:r>
      <w:r w:rsidR="008E0B4C">
        <w:rPr>
          <w:rStyle w:val="FontStyle48"/>
        </w:rPr>
        <w:t xml:space="preserve">а бъде положен печат на един от </w:t>
      </w:r>
      <w:r>
        <w:rPr>
          <w:rStyle w:val="FontStyle48"/>
        </w:rPr>
        <w:t>участниците в обединението.</w:t>
      </w:r>
    </w:p>
    <w:p w:rsidR="00F45C09" w:rsidRDefault="00F45C09" w:rsidP="00F45C09">
      <w:pPr>
        <w:pStyle w:val="Style18"/>
        <w:widowControl/>
        <w:tabs>
          <w:tab w:val="left" w:pos="1042"/>
        </w:tabs>
        <w:spacing w:line="274" w:lineRule="exact"/>
        <w:ind w:firstLine="581"/>
        <w:rPr>
          <w:rStyle w:val="FontStyle48"/>
        </w:rPr>
      </w:pPr>
      <w:r>
        <w:rPr>
          <w:rStyle w:val="FontStyle48"/>
        </w:rPr>
        <w:t>12.</w:t>
      </w:r>
      <w:r>
        <w:rPr>
          <w:rStyle w:val="FontStyle48"/>
          <w:sz w:val="20"/>
          <w:szCs w:val="20"/>
        </w:rPr>
        <w:tab/>
      </w:r>
      <w:r>
        <w:rPr>
          <w:rStyle w:val="FontStyle48"/>
        </w:rPr>
        <w:t>Съдържащите се в настоящата документация образци са задължителни за</w:t>
      </w:r>
      <w:r>
        <w:rPr>
          <w:rStyle w:val="FontStyle48"/>
        </w:rPr>
        <w:br/>
        <w:t>участниците.</w:t>
      </w:r>
    </w:p>
    <w:p w:rsidR="00F45C09" w:rsidRDefault="00F45C09" w:rsidP="00F45C09">
      <w:pPr>
        <w:pStyle w:val="Style18"/>
        <w:widowControl/>
        <w:numPr>
          <w:ilvl w:val="0"/>
          <w:numId w:val="20"/>
        </w:numPr>
        <w:tabs>
          <w:tab w:val="left" w:pos="926"/>
        </w:tabs>
        <w:spacing w:line="274" w:lineRule="exact"/>
        <w:ind w:firstLine="581"/>
        <w:rPr>
          <w:rStyle w:val="FontStyle48"/>
        </w:rPr>
      </w:pPr>
      <w:r>
        <w:rPr>
          <w:rStyle w:val="FontStyle48"/>
        </w:rPr>
        <w:t xml:space="preserve">Срокът на валидност на офертите е </w:t>
      </w:r>
      <w:r>
        <w:rPr>
          <w:rStyle w:val="FontStyle47"/>
        </w:rPr>
        <w:t xml:space="preserve">2 /два/ месеца, </w:t>
      </w:r>
      <w:r>
        <w:rPr>
          <w:rStyle w:val="FontStyle48"/>
        </w:rPr>
        <w:t>считано от крайния срок за подаване на оферти, определен в обявата.</w:t>
      </w:r>
    </w:p>
    <w:p w:rsidR="00F45C09" w:rsidRDefault="00F45C09" w:rsidP="00F45C09">
      <w:pPr>
        <w:pStyle w:val="Style18"/>
        <w:widowControl/>
        <w:numPr>
          <w:ilvl w:val="0"/>
          <w:numId w:val="20"/>
        </w:numPr>
        <w:tabs>
          <w:tab w:val="left" w:pos="926"/>
        </w:tabs>
        <w:spacing w:line="274" w:lineRule="exact"/>
        <w:ind w:firstLine="581"/>
        <w:rPr>
          <w:rStyle w:val="FontStyle48"/>
        </w:rPr>
      </w:pPr>
      <w:r>
        <w:rPr>
          <w:rStyle w:val="FontStyle48"/>
        </w:rPr>
        <w:t>Всички комуникации и действия на възложителя и на участниците са в писмен вид. Обменът на информация между възложителя и участника може да се извършва по един от следните начини:</w:t>
      </w:r>
    </w:p>
    <w:p w:rsidR="00F45C09" w:rsidRDefault="00F45C09" w:rsidP="00F45C09">
      <w:pPr>
        <w:pStyle w:val="Style42"/>
        <w:widowControl/>
        <w:tabs>
          <w:tab w:val="left" w:pos="859"/>
        </w:tabs>
        <w:spacing w:before="5"/>
        <w:ind w:left="586" w:firstLine="0"/>
        <w:rPr>
          <w:rStyle w:val="FontStyle48"/>
        </w:rPr>
      </w:pPr>
      <w:r>
        <w:rPr>
          <w:rStyle w:val="FontStyle48"/>
        </w:rPr>
        <w:t>•</w:t>
      </w:r>
      <w:r>
        <w:rPr>
          <w:rStyle w:val="FontStyle48"/>
          <w:sz w:val="20"/>
          <w:szCs w:val="20"/>
        </w:rPr>
        <w:tab/>
      </w:r>
      <w:r>
        <w:rPr>
          <w:rStyle w:val="FontStyle48"/>
        </w:rPr>
        <w:t>лично - срещу подпис;</w:t>
      </w:r>
    </w:p>
    <w:p w:rsidR="00F45C09" w:rsidRDefault="00F45C09" w:rsidP="00F45C09">
      <w:pPr>
        <w:pStyle w:val="Style42"/>
        <w:widowControl/>
        <w:tabs>
          <w:tab w:val="left" w:pos="835"/>
        </w:tabs>
        <w:spacing w:before="5"/>
        <w:ind w:firstLine="562"/>
        <w:jc w:val="both"/>
        <w:rPr>
          <w:rStyle w:val="FontStyle48"/>
        </w:rPr>
      </w:pPr>
      <w:r>
        <w:rPr>
          <w:rStyle w:val="FontStyle48"/>
        </w:rPr>
        <w:t>•</w:t>
      </w:r>
      <w:r>
        <w:rPr>
          <w:rStyle w:val="FontStyle48"/>
          <w:sz w:val="20"/>
          <w:szCs w:val="20"/>
        </w:rPr>
        <w:tab/>
      </w:r>
      <w:r>
        <w:rPr>
          <w:rStyle w:val="FontStyle48"/>
        </w:rPr>
        <w:t>по пощата - чрез препоръчано писмо с обратна разписка, изпратено на посочения от участника адрес;</w:t>
      </w:r>
    </w:p>
    <w:p w:rsidR="00F45C09" w:rsidRDefault="00F45C09" w:rsidP="00F45C09">
      <w:pPr>
        <w:pStyle w:val="Style42"/>
        <w:widowControl/>
        <w:numPr>
          <w:ilvl w:val="0"/>
          <w:numId w:val="21"/>
        </w:numPr>
        <w:tabs>
          <w:tab w:val="left" w:pos="859"/>
        </w:tabs>
        <w:spacing w:before="24" w:line="240" w:lineRule="auto"/>
        <w:ind w:left="586" w:firstLine="0"/>
        <w:rPr>
          <w:rStyle w:val="FontStyle48"/>
        </w:rPr>
      </w:pPr>
      <w:r>
        <w:rPr>
          <w:rStyle w:val="FontStyle48"/>
        </w:rPr>
        <w:t>чрез куриерска служба;</w:t>
      </w:r>
    </w:p>
    <w:p w:rsidR="00F45C09" w:rsidRDefault="00F45C09" w:rsidP="00F45C09">
      <w:pPr>
        <w:pStyle w:val="Style42"/>
        <w:widowControl/>
        <w:numPr>
          <w:ilvl w:val="0"/>
          <w:numId w:val="21"/>
        </w:numPr>
        <w:tabs>
          <w:tab w:val="left" w:pos="859"/>
        </w:tabs>
        <w:spacing w:before="14" w:line="240" w:lineRule="auto"/>
        <w:ind w:left="586" w:firstLine="0"/>
        <w:rPr>
          <w:rStyle w:val="FontStyle48"/>
        </w:rPr>
      </w:pPr>
      <w:r>
        <w:rPr>
          <w:rStyle w:val="FontStyle48"/>
        </w:rPr>
        <w:t>по факс;</w:t>
      </w:r>
    </w:p>
    <w:p w:rsidR="00F45C09" w:rsidRDefault="00F45C09" w:rsidP="00F45C09">
      <w:pPr>
        <w:pStyle w:val="Style42"/>
        <w:widowControl/>
        <w:tabs>
          <w:tab w:val="left" w:pos="835"/>
        </w:tabs>
        <w:spacing w:before="19" w:line="269" w:lineRule="exact"/>
        <w:ind w:firstLine="562"/>
        <w:jc w:val="both"/>
        <w:rPr>
          <w:rStyle w:val="FontStyle48"/>
        </w:rPr>
      </w:pPr>
      <w:r>
        <w:rPr>
          <w:rStyle w:val="FontStyle48"/>
        </w:rPr>
        <w:t>•</w:t>
      </w:r>
      <w:r>
        <w:rPr>
          <w:rStyle w:val="FontStyle48"/>
          <w:sz w:val="20"/>
          <w:szCs w:val="20"/>
        </w:rPr>
        <w:tab/>
      </w:r>
      <w:r>
        <w:rPr>
          <w:rStyle w:val="FontStyle48"/>
        </w:rPr>
        <w:t>по електронен път при условията и по реда на Закона за електронния документ и електронния подпис;</w:t>
      </w:r>
    </w:p>
    <w:p w:rsidR="00F45C09" w:rsidRDefault="00F45C09" w:rsidP="00F45C09">
      <w:pPr>
        <w:pStyle w:val="Style42"/>
        <w:widowControl/>
        <w:tabs>
          <w:tab w:val="left" w:pos="859"/>
        </w:tabs>
        <w:spacing w:before="19"/>
        <w:ind w:left="586" w:firstLine="0"/>
        <w:rPr>
          <w:rStyle w:val="FontStyle48"/>
        </w:rPr>
      </w:pPr>
      <w:r>
        <w:rPr>
          <w:rStyle w:val="FontStyle48"/>
        </w:rPr>
        <w:t>•</w:t>
      </w:r>
      <w:r>
        <w:rPr>
          <w:rStyle w:val="FontStyle48"/>
          <w:sz w:val="20"/>
          <w:szCs w:val="20"/>
        </w:rPr>
        <w:tab/>
      </w:r>
      <w:r>
        <w:rPr>
          <w:rStyle w:val="FontStyle48"/>
        </w:rPr>
        <w:t>чрез комбинация от тези средства.</w:t>
      </w:r>
    </w:p>
    <w:p w:rsidR="00F45C09" w:rsidRDefault="00F45C09" w:rsidP="00F45C09">
      <w:pPr>
        <w:pStyle w:val="Style18"/>
        <w:widowControl/>
        <w:numPr>
          <w:ilvl w:val="0"/>
          <w:numId w:val="22"/>
        </w:numPr>
        <w:tabs>
          <w:tab w:val="left" w:pos="926"/>
          <w:tab w:val="left" w:leader="dot" w:pos="1742"/>
        </w:tabs>
        <w:spacing w:line="274" w:lineRule="exact"/>
        <w:ind w:firstLine="581"/>
        <w:rPr>
          <w:rStyle w:val="FontStyle48"/>
        </w:rPr>
      </w:pPr>
      <w:r>
        <w:rPr>
          <w:rStyle w:val="FontStyle48"/>
        </w:rPr>
        <w:t>До изтичане на срока за подаване на оферти всеки участник може да промени, да допълни или да оттегли офертата си. Допълнението и промяната на офертата трябва да отговарят на изискванията и условията за представяне на първоначалната оферта, като върху опаковката трябва да бъде отбелязан следния текст: «Допълнение/ Промяна на предложение с входящ номер</w:t>
      </w:r>
      <w:r w:rsidR="00F0168C">
        <w:rPr>
          <w:rStyle w:val="FontStyle48"/>
        </w:rPr>
        <w:t>…….…….</w:t>
      </w:r>
      <w:r>
        <w:rPr>
          <w:rStyle w:val="FontStyle48"/>
        </w:rPr>
        <w:t>».</w:t>
      </w:r>
    </w:p>
    <w:p w:rsidR="00F45C09" w:rsidRDefault="00F45C09" w:rsidP="00F45C09">
      <w:pPr>
        <w:pStyle w:val="Style18"/>
        <w:widowControl/>
        <w:numPr>
          <w:ilvl w:val="0"/>
          <w:numId w:val="22"/>
        </w:numPr>
        <w:tabs>
          <w:tab w:val="left" w:pos="926"/>
        </w:tabs>
        <w:spacing w:line="274" w:lineRule="exact"/>
        <w:ind w:firstLine="581"/>
        <w:rPr>
          <w:rStyle w:val="FontStyle48"/>
        </w:rPr>
      </w:pPr>
      <w:r>
        <w:rPr>
          <w:rStyle w:val="FontStyle48"/>
        </w:rPr>
        <w:t>При приемане на офертата върху непрозрачната опаковка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F45C09" w:rsidRDefault="00F45C09" w:rsidP="00F45C09">
      <w:pPr>
        <w:pStyle w:val="Style18"/>
        <w:widowControl/>
        <w:tabs>
          <w:tab w:val="left" w:pos="1003"/>
        </w:tabs>
        <w:spacing w:line="274" w:lineRule="exact"/>
        <w:ind w:firstLine="581"/>
        <w:rPr>
          <w:rStyle w:val="FontStyle48"/>
        </w:rPr>
      </w:pPr>
      <w:r>
        <w:rPr>
          <w:rStyle w:val="FontStyle48"/>
        </w:rPr>
        <w:t>17.</w:t>
      </w:r>
      <w:r>
        <w:rPr>
          <w:rStyle w:val="FontStyle48"/>
          <w:sz w:val="20"/>
          <w:szCs w:val="20"/>
        </w:rPr>
        <w:tab/>
      </w:r>
      <w:r>
        <w:rPr>
          <w:rStyle w:val="FontStyle48"/>
        </w:rPr>
        <w:t>Участниците могат да посочат в офертите си информация, която смятат за</w:t>
      </w:r>
      <w:r>
        <w:rPr>
          <w:rStyle w:val="FontStyle48"/>
        </w:rPr>
        <w:br/>
        <w:t>конфиденциална във връзка с наличието на търговска тайна. Участниците не могат да се</w:t>
      </w:r>
      <w:r>
        <w:rPr>
          <w:rStyle w:val="FontStyle48"/>
        </w:rPr>
        <w:br/>
        <w:t>позовават на конфиденциалност по отношение на предложенията от офертите им, които</w:t>
      </w:r>
      <w:r>
        <w:rPr>
          <w:rStyle w:val="FontStyle48"/>
        </w:rPr>
        <w:br/>
        <w:t>подлежат на оценка.</w:t>
      </w:r>
    </w:p>
    <w:p w:rsidR="00F45C09" w:rsidRPr="00B60954" w:rsidRDefault="00F45C09" w:rsidP="00F45C09">
      <w:pPr>
        <w:pStyle w:val="Style19"/>
        <w:widowControl/>
        <w:tabs>
          <w:tab w:val="left" w:pos="907"/>
        </w:tabs>
        <w:spacing w:before="5"/>
        <w:ind w:firstLine="571"/>
        <w:jc w:val="both"/>
        <w:rPr>
          <w:rStyle w:val="FontStyle47"/>
          <w:b w:val="0"/>
        </w:rPr>
      </w:pPr>
      <w:r w:rsidRPr="00B60954">
        <w:rPr>
          <w:rStyle w:val="FontStyle47"/>
          <w:b w:val="0"/>
        </w:rPr>
        <w:t>18.</w:t>
      </w:r>
      <w:r w:rsidRPr="00B60954">
        <w:rPr>
          <w:rStyle w:val="FontStyle47"/>
          <w:b w:val="0"/>
          <w:sz w:val="20"/>
          <w:szCs w:val="20"/>
        </w:rPr>
        <w:tab/>
      </w:r>
      <w:r w:rsidRPr="00B60954">
        <w:rPr>
          <w:rStyle w:val="FontStyle47"/>
          <w:b w:val="0"/>
        </w:rPr>
        <w:t>Всяка страница на офертата на участника зае</w:t>
      </w:r>
      <w:r w:rsidR="008E0B4C" w:rsidRPr="00B60954">
        <w:rPr>
          <w:rStyle w:val="FontStyle47"/>
          <w:b w:val="0"/>
        </w:rPr>
        <w:t xml:space="preserve">дно с всички приложения към нея </w:t>
      </w:r>
      <w:r w:rsidRPr="00B60954">
        <w:rPr>
          <w:rStyle w:val="FontStyle47"/>
          <w:b w:val="0"/>
        </w:rPr>
        <w:t>следва да бъдат номерирани.</w:t>
      </w:r>
    </w:p>
    <w:p w:rsidR="00F45C09" w:rsidRDefault="00F45C09" w:rsidP="00B60954">
      <w:pPr>
        <w:pStyle w:val="Style6"/>
        <w:widowControl/>
        <w:spacing w:line="240" w:lineRule="exact"/>
        <w:jc w:val="left"/>
        <w:rPr>
          <w:sz w:val="20"/>
          <w:szCs w:val="20"/>
        </w:rPr>
      </w:pPr>
    </w:p>
    <w:p w:rsidR="00F45C09" w:rsidRDefault="00F45C09" w:rsidP="008E0B4C">
      <w:pPr>
        <w:pStyle w:val="Style6"/>
        <w:widowControl/>
        <w:spacing w:before="72" w:line="240" w:lineRule="auto"/>
        <w:jc w:val="left"/>
        <w:rPr>
          <w:rStyle w:val="FontStyle47"/>
        </w:rPr>
      </w:pPr>
      <w:r>
        <w:rPr>
          <w:rStyle w:val="FontStyle47"/>
        </w:rPr>
        <w:t>IV. УСЛОВИЯ И РЕД ЗА ПОЛУЧАВАНЕ НА ДОКУМЕНТАЦИЯТА ЗАУЧАСТИЕ</w:t>
      </w:r>
    </w:p>
    <w:p w:rsidR="00F45C09" w:rsidRDefault="00F45C09" w:rsidP="00F45C09">
      <w:pPr>
        <w:pStyle w:val="Style43"/>
        <w:widowControl/>
        <w:spacing w:line="240" w:lineRule="exact"/>
        <w:ind w:firstLine="701"/>
        <w:rPr>
          <w:sz w:val="20"/>
          <w:szCs w:val="20"/>
        </w:rPr>
      </w:pPr>
    </w:p>
    <w:p w:rsidR="00F45C09" w:rsidRDefault="00F45C09" w:rsidP="00F45C09">
      <w:pPr>
        <w:pStyle w:val="Style43"/>
        <w:widowControl/>
        <w:spacing w:before="34" w:line="269" w:lineRule="exact"/>
        <w:ind w:firstLine="701"/>
        <w:rPr>
          <w:rStyle w:val="FontStyle48"/>
        </w:rPr>
      </w:pPr>
      <w:r>
        <w:rPr>
          <w:rStyle w:val="FontStyle48"/>
        </w:rPr>
        <w:t>Пълен достъп до обявата за провеждане на настоящата обществена поръчка и Документацията към нея, заедно с образците на документи са публикувани на Профила на купувача на Възложителя, посочен в информацията за публикуване на обявата.</w:t>
      </w:r>
    </w:p>
    <w:p w:rsidR="008E0B4C" w:rsidRDefault="008E0B4C" w:rsidP="00F45C09">
      <w:pPr>
        <w:pStyle w:val="Style6"/>
        <w:widowControl/>
        <w:spacing w:before="34" w:line="240" w:lineRule="auto"/>
        <w:ind w:left="3264"/>
        <w:jc w:val="left"/>
        <w:rPr>
          <w:sz w:val="20"/>
          <w:szCs w:val="20"/>
        </w:rPr>
      </w:pPr>
    </w:p>
    <w:p w:rsidR="008E0B4C" w:rsidRDefault="008E0B4C" w:rsidP="00F45C09">
      <w:pPr>
        <w:pStyle w:val="Style6"/>
        <w:widowControl/>
        <w:spacing w:before="34" w:line="240" w:lineRule="auto"/>
        <w:ind w:left="3264"/>
        <w:jc w:val="left"/>
        <w:rPr>
          <w:sz w:val="20"/>
          <w:szCs w:val="20"/>
        </w:rPr>
      </w:pPr>
    </w:p>
    <w:p w:rsidR="00B10628" w:rsidRDefault="00B60954" w:rsidP="00B60954">
      <w:pPr>
        <w:pStyle w:val="Style6"/>
        <w:widowControl/>
        <w:spacing w:before="34" w:line="240" w:lineRule="auto"/>
        <w:jc w:val="left"/>
        <w:rPr>
          <w:rStyle w:val="FontStyle47"/>
        </w:rPr>
      </w:pPr>
      <w:r>
        <w:rPr>
          <w:rStyle w:val="FontStyle47"/>
        </w:rPr>
        <w:t>V. СЪДЪРЖАНИЕ НА ОФЕРТАТА</w:t>
      </w:r>
    </w:p>
    <w:p w:rsidR="00F45C09" w:rsidRPr="008E0B4C" w:rsidRDefault="00B10628" w:rsidP="008E0B4C">
      <w:pPr>
        <w:pStyle w:val="Style6"/>
        <w:widowControl/>
        <w:spacing w:before="34" w:line="240" w:lineRule="auto"/>
        <w:jc w:val="left"/>
        <w:rPr>
          <w:b/>
          <w:bCs/>
        </w:rPr>
      </w:pPr>
      <w:r>
        <w:rPr>
          <w:rStyle w:val="FontStyle47"/>
        </w:rPr>
        <w:t>За всяка обособена позиция се подава отделна оферта, която съдържа:</w:t>
      </w:r>
    </w:p>
    <w:p w:rsidR="00F45C09" w:rsidRDefault="00F45C09" w:rsidP="00F45C09">
      <w:pPr>
        <w:pStyle w:val="Style36"/>
        <w:widowControl/>
        <w:tabs>
          <w:tab w:val="left" w:pos="931"/>
        </w:tabs>
        <w:spacing w:before="34" w:line="269" w:lineRule="exact"/>
        <w:rPr>
          <w:rStyle w:val="FontStyle48"/>
        </w:rPr>
      </w:pPr>
      <w:r>
        <w:rPr>
          <w:rStyle w:val="FontStyle47"/>
        </w:rPr>
        <w:t>1.</w:t>
      </w:r>
      <w:r>
        <w:rPr>
          <w:rStyle w:val="FontStyle47"/>
          <w:sz w:val="20"/>
          <w:szCs w:val="20"/>
        </w:rPr>
        <w:tab/>
      </w:r>
      <w:r>
        <w:rPr>
          <w:rStyle w:val="FontStyle48"/>
        </w:rPr>
        <w:t>Опис на представените документи, подписан от участника - по Образец № 1, в</w:t>
      </w:r>
      <w:r>
        <w:rPr>
          <w:rStyle w:val="FontStyle48"/>
        </w:rPr>
        <w:br/>
        <w:t>оригинал;</w:t>
      </w:r>
    </w:p>
    <w:p w:rsidR="00F45C09" w:rsidRDefault="00F45C09" w:rsidP="00F45C09">
      <w:pPr>
        <w:pStyle w:val="Style36"/>
        <w:widowControl/>
        <w:numPr>
          <w:ilvl w:val="0"/>
          <w:numId w:val="23"/>
        </w:numPr>
        <w:tabs>
          <w:tab w:val="left" w:pos="1003"/>
        </w:tabs>
        <w:spacing w:line="269" w:lineRule="exact"/>
        <w:ind w:left="763" w:firstLine="0"/>
        <w:jc w:val="left"/>
        <w:rPr>
          <w:rStyle w:val="FontStyle47"/>
        </w:rPr>
      </w:pPr>
      <w:r>
        <w:rPr>
          <w:rStyle w:val="FontStyle48"/>
        </w:rPr>
        <w:t>Заявление за участие по обществена поръчка - по Образец № 2, в оригинал.</w:t>
      </w:r>
    </w:p>
    <w:p w:rsidR="00F45C09" w:rsidRDefault="00F45C09" w:rsidP="00F45C09">
      <w:pPr>
        <w:pStyle w:val="Style36"/>
        <w:widowControl/>
        <w:numPr>
          <w:ilvl w:val="0"/>
          <w:numId w:val="23"/>
        </w:numPr>
        <w:tabs>
          <w:tab w:val="left" w:pos="1003"/>
        </w:tabs>
        <w:spacing w:line="269" w:lineRule="exact"/>
        <w:ind w:left="763" w:firstLine="0"/>
        <w:jc w:val="left"/>
        <w:rPr>
          <w:rStyle w:val="FontStyle47"/>
        </w:rPr>
      </w:pPr>
      <w:r>
        <w:rPr>
          <w:rStyle w:val="FontStyle48"/>
        </w:rPr>
        <w:t>Декларация по чл. 54, ал. 1, т. 1, 2 и 7 от ЗОП - по Образец № 3, в оригинал.</w:t>
      </w:r>
    </w:p>
    <w:p w:rsidR="00F45C09" w:rsidRDefault="00F45C09" w:rsidP="00F45C09">
      <w:pPr>
        <w:pStyle w:val="Style9"/>
        <w:widowControl/>
        <w:spacing w:before="62" w:line="274" w:lineRule="exact"/>
        <w:rPr>
          <w:rStyle w:val="FontStyle48"/>
        </w:rPr>
      </w:pPr>
      <w:r>
        <w:rPr>
          <w:rStyle w:val="FontStyle48"/>
        </w:rPr>
        <w:t>Декларация за липсата на обстоятелствата по чл. 54, ал. 1, т. 1, 2 и 7 от ЗОП се подписва от всички лица, които представляват участника. Когато деклараторът е чуждестранен гражданин, декларацията се представя и в превод.</w:t>
      </w:r>
    </w:p>
    <w:p w:rsidR="00F45C09" w:rsidRDefault="00F45C09" w:rsidP="008E0B4C">
      <w:pPr>
        <w:pStyle w:val="Style38"/>
        <w:widowControl/>
        <w:tabs>
          <w:tab w:val="left" w:pos="941"/>
        </w:tabs>
        <w:spacing w:line="274" w:lineRule="exact"/>
        <w:ind w:left="706"/>
        <w:rPr>
          <w:rStyle w:val="FontStyle48"/>
        </w:rPr>
      </w:pPr>
      <w:r>
        <w:rPr>
          <w:rStyle w:val="FontStyle48"/>
        </w:rPr>
        <w:t>4.</w:t>
      </w:r>
      <w:r>
        <w:rPr>
          <w:rStyle w:val="FontStyle48"/>
          <w:sz w:val="20"/>
          <w:szCs w:val="20"/>
        </w:rPr>
        <w:tab/>
      </w:r>
      <w:r>
        <w:rPr>
          <w:rStyle w:val="FontStyle48"/>
        </w:rPr>
        <w:t>Декларация по чл. 54, ал. 1, т. 3-6 от ЗО</w:t>
      </w:r>
      <w:r w:rsidR="008E0B4C">
        <w:rPr>
          <w:rStyle w:val="FontStyle48"/>
        </w:rPr>
        <w:t xml:space="preserve">П - изготвена по Образец № 4, в </w:t>
      </w:r>
      <w:r>
        <w:rPr>
          <w:rStyle w:val="FontStyle48"/>
        </w:rPr>
        <w:t>оригинал.</w:t>
      </w:r>
      <w:r>
        <w:rPr>
          <w:rStyle w:val="FontStyle48"/>
        </w:rPr>
        <w:br/>
        <w:t>Декларация за липсата на обстоятелствата по чл. 54, ал. 1, т. 3-6 от ЗОП се подписва от</w:t>
      </w:r>
      <w:r w:rsidR="0066553F">
        <w:rPr>
          <w:rStyle w:val="FontStyle48"/>
        </w:rPr>
        <w:t xml:space="preserve"> </w:t>
      </w:r>
      <w:r>
        <w:rPr>
          <w:rStyle w:val="FontStyle48"/>
        </w:rPr>
        <w:t>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 Когато деклараторът е чуждестранен гражданин, декларацията се представя и в превод.</w:t>
      </w:r>
    </w:p>
    <w:p w:rsidR="00F45C09" w:rsidRDefault="00F45C09" w:rsidP="00F45C09">
      <w:pPr>
        <w:pStyle w:val="Style38"/>
        <w:widowControl/>
        <w:tabs>
          <w:tab w:val="left" w:pos="941"/>
        </w:tabs>
        <w:spacing w:before="5" w:line="274" w:lineRule="exact"/>
        <w:ind w:left="706"/>
        <w:jc w:val="left"/>
        <w:rPr>
          <w:rStyle w:val="FontStyle49"/>
        </w:rPr>
      </w:pPr>
      <w:r>
        <w:rPr>
          <w:rStyle w:val="FontStyle47"/>
        </w:rPr>
        <w:t>5.</w:t>
      </w:r>
      <w:r>
        <w:rPr>
          <w:rStyle w:val="FontStyle47"/>
          <w:sz w:val="20"/>
          <w:szCs w:val="20"/>
        </w:rPr>
        <w:tab/>
      </w:r>
      <w:r>
        <w:rPr>
          <w:rStyle w:val="FontStyle48"/>
        </w:rPr>
        <w:t xml:space="preserve">При участници обединения - </w:t>
      </w:r>
      <w:r>
        <w:rPr>
          <w:rStyle w:val="FontStyle49"/>
        </w:rPr>
        <w:t>когато е приложимо:</w:t>
      </w:r>
    </w:p>
    <w:p w:rsidR="00F45C09" w:rsidRDefault="00F45C09" w:rsidP="00F45C09">
      <w:pPr>
        <w:pStyle w:val="Style36"/>
        <w:widowControl/>
        <w:numPr>
          <w:ilvl w:val="0"/>
          <w:numId w:val="24"/>
        </w:numPr>
        <w:tabs>
          <w:tab w:val="left" w:pos="1114"/>
        </w:tabs>
        <w:ind w:firstLine="696"/>
        <w:rPr>
          <w:rStyle w:val="FontStyle47"/>
        </w:rPr>
      </w:pPr>
      <w:r>
        <w:rPr>
          <w:rStyle w:val="FontStyle48"/>
        </w:rPr>
        <w:t>документ, от който да е видно правното основание за създаване на обединението, изготвен в съответствие с изискванията на чл. 37, ал. 4 от ППЗОП - в оригинал или нотариално заверено копие;</w:t>
      </w:r>
    </w:p>
    <w:p w:rsidR="00F45C09" w:rsidRDefault="00F45C09" w:rsidP="00F45C09">
      <w:pPr>
        <w:pStyle w:val="Style36"/>
        <w:widowControl/>
        <w:numPr>
          <w:ilvl w:val="0"/>
          <w:numId w:val="24"/>
        </w:numPr>
        <w:tabs>
          <w:tab w:val="left" w:pos="1114"/>
        </w:tabs>
        <w:spacing w:before="5"/>
        <w:ind w:firstLine="696"/>
        <w:rPr>
          <w:rStyle w:val="FontStyle47"/>
        </w:rPr>
      </w:pPr>
      <w:r>
        <w:rPr>
          <w:rStyle w:val="FontStyle48"/>
        </w:rPr>
        <w:t>Когато в документа не е посочено лицето, което има право да представлява участниците в обединението - и документ, подписан от лицата в обединението, в който се посочва представляващия, в оригинал или нотариално заверено копие.</w:t>
      </w:r>
    </w:p>
    <w:p w:rsidR="00F45C09" w:rsidRDefault="00F45C09" w:rsidP="00F45C09">
      <w:pPr>
        <w:rPr>
          <w:sz w:val="2"/>
          <w:szCs w:val="2"/>
        </w:rPr>
      </w:pPr>
    </w:p>
    <w:p w:rsidR="00F45C09" w:rsidRDefault="00F45C09" w:rsidP="00F45C09">
      <w:pPr>
        <w:pStyle w:val="Style36"/>
        <w:widowControl/>
        <w:numPr>
          <w:ilvl w:val="0"/>
          <w:numId w:val="25"/>
        </w:numPr>
        <w:tabs>
          <w:tab w:val="left" w:pos="926"/>
        </w:tabs>
        <w:ind w:firstLine="696"/>
        <w:rPr>
          <w:rStyle w:val="FontStyle48"/>
        </w:rPr>
      </w:pPr>
      <w:r>
        <w:rPr>
          <w:rStyle w:val="FontStyle48"/>
        </w:rPr>
        <w:t>Декларация за липса на свързаност с друг участник - изготвена по Образец № 5, в оригинал;</w:t>
      </w:r>
    </w:p>
    <w:p w:rsidR="00F45C09" w:rsidRDefault="00F45C09" w:rsidP="00F45C09">
      <w:pPr>
        <w:pStyle w:val="Style36"/>
        <w:widowControl/>
        <w:numPr>
          <w:ilvl w:val="0"/>
          <w:numId w:val="25"/>
        </w:numPr>
        <w:tabs>
          <w:tab w:val="left" w:pos="926"/>
        </w:tabs>
        <w:ind w:firstLine="696"/>
        <w:rPr>
          <w:rStyle w:val="FontStyle48"/>
        </w:rPr>
      </w:pPr>
      <w:r>
        <w:rPr>
          <w:rStyle w:val="FontStyle48"/>
        </w:rPr>
        <w:t>Декларация за отсъствие на обстоятелствата по чл. 3, т. 8, във връзка с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 изготвена по Образец № 6, в оригинал.</w:t>
      </w:r>
    </w:p>
    <w:p w:rsidR="00F45C09" w:rsidRDefault="00F45C09" w:rsidP="00F45C09">
      <w:pPr>
        <w:pStyle w:val="Style43"/>
        <w:widowControl/>
        <w:spacing w:line="274" w:lineRule="exact"/>
        <w:ind w:firstLine="696"/>
        <w:rPr>
          <w:rStyle w:val="FontStyle48"/>
        </w:rPr>
      </w:pPr>
      <w:r>
        <w:rPr>
          <w:rStyle w:val="FontStyle48"/>
        </w:rPr>
        <w:t>В зависимост от правно-организационната форма на участниците, декларацията се представя от едно от лицата, посочени в чл. 40, ал. 2 от ППЗОП.</w:t>
      </w:r>
    </w:p>
    <w:p w:rsidR="00F45C09" w:rsidRDefault="00F45C09" w:rsidP="00F45C09">
      <w:pPr>
        <w:pStyle w:val="Style36"/>
        <w:widowControl/>
        <w:tabs>
          <w:tab w:val="left" w:pos="1051"/>
        </w:tabs>
        <w:ind w:firstLine="672"/>
        <w:rPr>
          <w:rStyle w:val="FontStyle48"/>
        </w:rPr>
      </w:pPr>
      <w:r>
        <w:rPr>
          <w:rStyle w:val="FontStyle47"/>
        </w:rPr>
        <w:t>8.</w:t>
      </w:r>
      <w:r>
        <w:rPr>
          <w:rStyle w:val="FontStyle47"/>
          <w:sz w:val="20"/>
          <w:szCs w:val="20"/>
        </w:rPr>
        <w:tab/>
      </w:r>
      <w:r w:rsidRPr="00D77885">
        <w:rPr>
          <w:rStyle w:val="FontStyle47"/>
        </w:rPr>
        <w:t>Годност (правоспособност) за упражняване на професионална дейност:</w:t>
      </w:r>
      <w:r w:rsidRPr="00D77885">
        <w:rPr>
          <w:rStyle w:val="FontStyle47"/>
        </w:rPr>
        <w:br/>
      </w:r>
      <w:r>
        <w:rPr>
          <w:rStyle w:val="FontStyle48"/>
        </w:rPr>
        <w:t>Възложителят не поставя изисквания за годност (правоспособност) на участниците.</w:t>
      </w:r>
    </w:p>
    <w:p w:rsidR="00F45C09" w:rsidRDefault="00F45C09" w:rsidP="00F45C09">
      <w:pPr>
        <w:pStyle w:val="Style36"/>
        <w:widowControl/>
        <w:tabs>
          <w:tab w:val="left" w:pos="950"/>
        </w:tabs>
        <w:rPr>
          <w:rStyle w:val="FontStyle48"/>
        </w:rPr>
      </w:pPr>
      <w:r>
        <w:rPr>
          <w:rStyle w:val="FontStyle47"/>
        </w:rPr>
        <w:t>9.</w:t>
      </w:r>
      <w:r>
        <w:rPr>
          <w:rStyle w:val="FontStyle47"/>
          <w:sz w:val="20"/>
          <w:szCs w:val="20"/>
        </w:rPr>
        <w:tab/>
      </w:r>
      <w:r>
        <w:rPr>
          <w:rStyle w:val="FontStyle48"/>
        </w:rPr>
        <w:t xml:space="preserve">За доказване </w:t>
      </w:r>
      <w:r w:rsidRPr="00D77885">
        <w:rPr>
          <w:rStyle w:val="FontStyle47"/>
        </w:rPr>
        <w:t>на технически и професионални способности</w:t>
      </w:r>
      <w:r w:rsidR="0066553F">
        <w:rPr>
          <w:rStyle w:val="FontStyle47"/>
        </w:rPr>
        <w:t xml:space="preserve"> </w:t>
      </w:r>
      <w:r>
        <w:rPr>
          <w:rStyle w:val="FontStyle48"/>
        </w:rPr>
        <w:t>участникът трябва д</w:t>
      </w:r>
      <w:r w:rsidR="008E0B4C">
        <w:rPr>
          <w:rStyle w:val="FontStyle48"/>
        </w:rPr>
        <w:t xml:space="preserve">а </w:t>
      </w:r>
      <w:r>
        <w:rPr>
          <w:rStyle w:val="FontStyle48"/>
        </w:rPr>
        <w:t>представи следните документи:</w:t>
      </w:r>
    </w:p>
    <w:p w:rsidR="00F45C09" w:rsidRDefault="00F45C09" w:rsidP="00F45C09">
      <w:pPr>
        <w:pStyle w:val="Style36"/>
        <w:widowControl/>
        <w:numPr>
          <w:ilvl w:val="0"/>
          <w:numId w:val="26"/>
        </w:numPr>
        <w:tabs>
          <w:tab w:val="left" w:pos="1109"/>
        </w:tabs>
        <w:ind w:firstLine="696"/>
        <w:rPr>
          <w:rStyle w:val="FontStyle47"/>
        </w:rPr>
      </w:pPr>
      <w:r>
        <w:rPr>
          <w:rStyle w:val="FontStyle48"/>
        </w:rPr>
        <w:t xml:space="preserve">Участникът представя заверено копие от </w:t>
      </w:r>
      <w:proofErr w:type="spellStart"/>
      <w:r>
        <w:rPr>
          <w:rStyle w:val="FontStyle48"/>
        </w:rPr>
        <w:t>оторизационно</w:t>
      </w:r>
      <w:proofErr w:type="spellEnd"/>
      <w:r>
        <w:rPr>
          <w:rStyle w:val="FontStyle48"/>
        </w:rPr>
        <w:t xml:space="preserve"> писмо, действащ договор или друг релевантен документ за оторизиран сервиз.</w:t>
      </w:r>
    </w:p>
    <w:p w:rsidR="00F45C09" w:rsidRDefault="00F45C09" w:rsidP="00F45C09">
      <w:pPr>
        <w:pStyle w:val="Style36"/>
        <w:widowControl/>
        <w:numPr>
          <w:ilvl w:val="0"/>
          <w:numId w:val="26"/>
        </w:numPr>
        <w:tabs>
          <w:tab w:val="left" w:pos="1109"/>
        </w:tabs>
        <w:ind w:firstLine="696"/>
        <w:rPr>
          <w:rStyle w:val="FontStyle47"/>
        </w:rPr>
      </w:pPr>
      <w:r>
        <w:rPr>
          <w:rStyle w:val="FontStyle48"/>
        </w:rPr>
        <w:t>Списък на доставките, извършени през последните 3 години идентични или сходни с предмета и обема на настоящата поръчка - изготвен по Образец № 7, в оригинал;</w:t>
      </w:r>
    </w:p>
    <w:p w:rsidR="00F45C09" w:rsidRDefault="00F45C09" w:rsidP="00F45C09">
      <w:pPr>
        <w:rPr>
          <w:sz w:val="2"/>
          <w:szCs w:val="2"/>
        </w:rPr>
      </w:pPr>
    </w:p>
    <w:p w:rsidR="00F45C09" w:rsidRDefault="00F45C09" w:rsidP="00F45C09">
      <w:pPr>
        <w:pStyle w:val="Style36"/>
        <w:widowControl/>
        <w:numPr>
          <w:ilvl w:val="0"/>
          <w:numId w:val="27"/>
        </w:numPr>
        <w:tabs>
          <w:tab w:val="left" w:pos="1046"/>
        </w:tabs>
        <w:ind w:firstLine="706"/>
        <w:rPr>
          <w:rStyle w:val="FontStyle47"/>
        </w:rPr>
      </w:pPr>
      <w:r>
        <w:rPr>
          <w:rStyle w:val="FontStyle48"/>
        </w:rPr>
        <w:t>Декларация за липса на обстоятелствата по чл. 69 от Закона за противодействие на корупцията и за отнемане на незаконно придобитото имущество. - Образец № 8</w:t>
      </w:r>
    </w:p>
    <w:p w:rsidR="00F45C09" w:rsidRDefault="00F45C09" w:rsidP="00F45C09">
      <w:pPr>
        <w:pStyle w:val="Style36"/>
        <w:widowControl/>
        <w:numPr>
          <w:ilvl w:val="0"/>
          <w:numId w:val="27"/>
        </w:numPr>
        <w:tabs>
          <w:tab w:val="left" w:pos="1046"/>
        </w:tabs>
        <w:ind w:firstLine="706"/>
        <w:rPr>
          <w:rStyle w:val="FontStyle47"/>
        </w:rPr>
      </w:pPr>
      <w:r>
        <w:rPr>
          <w:rStyle w:val="FontStyle48"/>
        </w:rPr>
        <w:t>Техническо предложение, изготвено по Образец № 9, в оригинал. В случай на приложимост, към него се представят и следните документи:</w:t>
      </w:r>
    </w:p>
    <w:p w:rsidR="00F45C09" w:rsidRDefault="00F45C09" w:rsidP="00F45C09">
      <w:pPr>
        <w:pStyle w:val="Style36"/>
        <w:widowControl/>
        <w:tabs>
          <w:tab w:val="left" w:pos="1301"/>
        </w:tabs>
        <w:ind w:firstLine="710"/>
        <w:rPr>
          <w:rStyle w:val="FontStyle48"/>
        </w:rPr>
      </w:pPr>
      <w:r>
        <w:rPr>
          <w:rStyle w:val="FontStyle47"/>
        </w:rPr>
        <w:t>11.1.</w:t>
      </w:r>
      <w:r>
        <w:rPr>
          <w:rStyle w:val="FontStyle47"/>
          <w:sz w:val="20"/>
          <w:szCs w:val="20"/>
        </w:rPr>
        <w:tab/>
      </w:r>
      <w:r>
        <w:rPr>
          <w:rStyle w:val="FontStyle48"/>
        </w:rPr>
        <w:t>Документ за упълномощаване, когато лицето, което подава офертата, не е</w:t>
      </w:r>
      <w:r>
        <w:rPr>
          <w:rStyle w:val="FontStyle48"/>
        </w:rPr>
        <w:br/>
        <w:t>законният представител на участника;</w:t>
      </w:r>
    </w:p>
    <w:p w:rsidR="00F45C09" w:rsidRDefault="00F45C09" w:rsidP="00F45C09">
      <w:pPr>
        <w:pStyle w:val="Style36"/>
        <w:widowControl/>
        <w:numPr>
          <w:ilvl w:val="0"/>
          <w:numId w:val="28"/>
        </w:numPr>
        <w:tabs>
          <w:tab w:val="left" w:pos="1214"/>
        </w:tabs>
        <w:ind w:firstLine="715"/>
        <w:rPr>
          <w:rStyle w:val="FontStyle47"/>
        </w:rPr>
      </w:pPr>
      <w:r>
        <w:rPr>
          <w:rStyle w:val="FontStyle48"/>
        </w:rPr>
        <w:t>Декларация за конфиденциалност, изготвена по Образец № 10 - оригинал, относно това коя част от офертата има конфиденциален характер и участникът изисква от възложителя да не я разкрива;</w:t>
      </w:r>
    </w:p>
    <w:p w:rsidR="00F45C09" w:rsidRPr="00D77885" w:rsidRDefault="00F45C09" w:rsidP="00F45C09">
      <w:pPr>
        <w:pStyle w:val="Style36"/>
        <w:widowControl/>
        <w:numPr>
          <w:ilvl w:val="0"/>
          <w:numId w:val="28"/>
        </w:numPr>
        <w:tabs>
          <w:tab w:val="left" w:pos="1214"/>
        </w:tabs>
        <w:spacing w:line="293" w:lineRule="exact"/>
        <w:ind w:firstLine="715"/>
        <w:rPr>
          <w:rStyle w:val="FontStyle48"/>
          <w:b/>
          <w:bCs/>
        </w:rPr>
      </w:pPr>
      <w:r>
        <w:rPr>
          <w:rStyle w:val="FontStyle48"/>
        </w:rPr>
        <w:t xml:space="preserve">Декларация по чл. 66, ал. 1 от ЗОП относно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w:t>
      </w:r>
      <w:r>
        <w:rPr>
          <w:rStyle w:val="FontStyle49"/>
        </w:rPr>
        <w:t xml:space="preserve">(когато в приложимо) </w:t>
      </w:r>
      <w:r>
        <w:rPr>
          <w:rStyle w:val="FontStyle48"/>
        </w:rPr>
        <w:t>- по Образец № 11, в оригинал, заедно с приложенията към него.</w:t>
      </w:r>
    </w:p>
    <w:p w:rsidR="00F45C09" w:rsidRDefault="00F45C09" w:rsidP="00F45C09">
      <w:pPr>
        <w:rPr>
          <w:sz w:val="2"/>
          <w:szCs w:val="2"/>
        </w:rPr>
      </w:pPr>
    </w:p>
    <w:p w:rsidR="00F45C09" w:rsidRDefault="00F45C09" w:rsidP="00F45C09">
      <w:pPr>
        <w:ind w:firstLine="715"/>
        <w:rPr>
          <w:rStyle w:val="FontStyle47"/>
        </w:rPr>
      </w:pPr>
      <w:r w:rsidRPr="00D77885">
        <w:rPr>
          <w:rStyle w:val="FontStyle48"/>
          <w:b/>
        </w:rPr>
        <w:t>12.</w:t>
      </w:r>
      <w:r w:rsidR="00D75B12">
        <w:rPr>
          <w:rStyle w:val="FontStyle48"/>
          <w:b/>
        </w:rPr>
        <w:t xml:space="preserve"> </w:t>
      </w:r>
      <w:r>
        <w:rPr>
          <w:rStyle w:val="FontStyle48"/>
        </w:rPr>
        <w:t>Ценово предложение - изготвено по Образец № 12, в оригинал.</w:t>
      </w:r>
    </w:p>
    <w:p w:rsidR="00F45C09" w:rsidRDefault="00F45C09" w:rsidP="00F45C09">
      <w:pPr>
        <w:ind w:firstLine="715"/>
        <w:rPr>
          <w:rStyle w:val="FontStyle47"/>
        </w:rPr>
      </w:pPr>
      <w:r w:rsidRPr="00D77885">
        <w:rPr>
          <w:rStyle w:val="FontStyle48"/>
          <w:b/>
        </w:rPr>
        <w:t>13.</w:t>
      </w:r>
      <w:r w:rsidR="00D75B12">
        <w:rPr>
          <w:rStyle w:val="FontStyle48"/>
          <w:b/>
        </w:rPr>
        <w:t xml:space="preserve"> </w:t>
      </w:r>
      <w:r>
        <w:rPr>
          <w:rStyle w:val="FontStyle48"/>
        </w:rPr>
        <w:t>Друго - по преценка на участника.</w:t>
      </w:r>
    </w:p>
    <w:p w:rsidR="008E0B4C" w:rsidRDefault="00F45C09" w:rsidP="00B60954">
      <w:pPr>
        <w:pStyle w:val="Style27"/>
        <w:widowControl/>
        <w:spacing w:line="240" w:lineRule="auto"/>
        <w:ind w:firstLine="0"/>
        <w:rPr>
          <w:rStyle w:val="FontStyle47"/>
        </w:rPr>
      </w:pPr>
      <w:r>
        <w:rPr>
          <w:rStyle w:val="FontStyle47"/>
        </w:rPr>
        <w:t>VI. УСЛОВИЯ И РЕД ЗА ПРОВЕЖДАНЕ НА ОБЩЕСТВЕНАТА ПОРЪЧКА</w:t>
      </w:r>
    </w:p>
    <w:p w:rsidR="00F45C09" w:rsidRDefault="008E0B4C" w:rsidP="00B60954">
      <w:pPr>
        <w:pStyle w:val="Style27"/>
        <w:widowControl/>
        <w:spacing w:line="240" w:lineRule="auto"/>
        <w:ind w:firstLine="0"/>
        <w:rPr>
          <w:rStyle w:val="FontStyle47"/>
        </w:rPr>
      </w:pPr>
      <w:r>
        <w:rPr>
          <w:rStyle w:val="FontStyle47"/>
        </w:rPr>
        <w:t xml:space="preserve"> 1. Разглеждане на офертите</w:t>
      </w:r>
    </w:p>
    <w:p w:rsidR="00F45C09" w:rsidRDefault="00F45C09" w:rsidP="008E0B4C">
      <w:pPr>
        <w:pStyle w:val="Style43"/>
        <w:widowControl/>
        <w:spacing w:line="240" w:lineRule="auto"/>
        <w:rPr>
          <w:rStyle w:val="FontStyle48"/>
        </w:rPr>
      </w:pPr>
      <w:r>
        <w:rPr>
          <w:rStyle w:val="FontStyle48"/>
        </w:rPr>
        <w:t>Възложителят назначава комисия за разглеждане и оценка на офертите.</w:t>
      </w:r>
    </w:p>
    <w:p w:rsidR="00F45C09" w:rsidRDefault="00F45C09" w:rsidP="008E0B4C">
      <w:pPr>
        <w:pStyle w:val="Style43"/>
        <w:widowControl/>
        <w:ind w:firstLine="701"/>
        <w:rPr>
          <w:rStyle w:val="FontStyle48"/>
        </w:rPr>
      </w:pPr>
      <w:r>
        <w:rPr>
          <w:rStyle w:val="FontStyle48"/>
        </w:rPr>
        <w:t>Отварянето на офертите е публично и на него могат да присъстват участниците в обществената поръчка или техни упълномощени представители.</w:t>
      </w:r>
    </w:p>
    <w:p w:rsidR="00F45C09" w:rsidRDefault="00F45C09" w:rsidP="008E0B4C">
      <w:pPr>
        <w:pStyle w:val="Style43"/>
        <w:widowControl/>
        <w:spacing w:line="274" w:lineRule="exact"/>
        <w:ind w:firstLine="696"/>
        <w:rPr>
          <w:rStyle w:val="FontStyle48"/>
        </w:rPr>
      </w:pPr>
      <w:r>
        <w:rPr>
          <w:rStyle w:val="FontStyle48"/>
        </w:rPr>
        <w:t>Отварянето на офертите ще се извърши в часа и на датата, посочени в обявата</w:t>
      </w:r>
      <w:r w:rsidR="00D75B12">
        <w:rPr>
          <w:rStyle w:val="FontStyle48"/>
        </w:rPr>
        <w:t>,</w:t>
      </w:r>
      <w:r>
        <w:rPr>
          <w:rStyle w:val="FontStyle48"/>
        </w:rPr>
        <w:t xml:space="preserve"> в сградата на РЗИ</w:t>
      </w:r>
      <w:r w:rsidR="00B10628">
        <w:rPr>
          <w:rStyle w:val="FontStyle48"/>
        </w:rPr>
        <w:t>-Добрич</w:t>
      </w:r>
      <w:r>
        <w:rPr>
          <w:rStyle w:val="FontStyle48"/>
        </w:rPr>
        <w:t xml:space="preserve">, гр. </w:t>
      </w:r>
      <w:r w:rsidR="00B10628">
        <w:rPr>
          <w:rStyle w:val="FontStyle48"/>
        </w:rPr>
        <w:t>Добрич</w:t>
      </w:r>
      <w:r>
        <w:rPr>
          <w:rStyle w:val="FontStyle48"/>
        </w:rPr>
        <w:t>, ул. „</w:t>
      </w:r>
      <w:r w:rsidR="0097219E">
        <w:rPr>
          <w:rStyle w:val="FontStyle48"/>
        </w:rPr>
        <w:t>Св. с</w:t>
      </w:r>
      <w:r w:rsidR="00B10628">
        <w:rPr>
          <w:rStyle w:val="FontStyle48"/>
        </w:rPr>
        <w:t>в. Кирил и Методий</w:t>
      </w:r>
      <w:r>
        <w:rPr>
          <w:rStyle w:val="FontStyle48"/>
        </w:rPr>
        <w:t>" №</w:t>
      </w:r>
      <w:r w:rsidR="00B10628">
        <w:rPr>
          <w:rStyle w:val="FontStyle48"/>
        </w:rPr>
        <w:t>57</w:t>
      </w:r>
      <w:r>
        <w:rPr>
          <w:rStyle w:val="FontStyle48"/>
        </w:rPr>
        <w:t>.</w:t>
      </w:r>
    </w:p>
    <w:p w:rsidR="00F45C09" w:rsidRDefault="00F45C09" w:rsidP="008E0B4C">
      <w:pPr>
        <w:pStyle w:val="Style43"/>
        <w:widowControl/>
        <w:spacing w:line="274" w:lineRule="exact"/>
        <w:ind w:firstLine="701"/>
        <w:rPr>
          <w:rStyle w:val="FontStyle48"/>
        </w:rPr>
      </w:pPr>
      <w:r>
        <w:rPr>
          <w:rStyle w:val="FontStyle48"/>
        </w:rPr>
        <w:t>В случай че се наложи удължаване на срока за подав</w:t>
      </w:r>
      <w:r w:rsidR="008E0B4C">
        <w:rPr>
          <w:rStyle w:val="FontStyle48"/>
        </w:rPr>
        <w:t>ане на оферти новите ден и час щ</w:t>
      </w:r>
      <w:r>
        <w:rPr>
          <w:rStyle w:val="FontStyle48"/>
        </w:rPr>
        <w:t>е бъдат обявени чрез Информация за удължаване на първоначалния срок за подаване на оферти в АОП и съобщение за това ще бъде публикувано в профила на купувача.</w:t>
      </w:r>
    </w:p>
    <w:p w:rsidR="00F45C09" w:rsidRDefault="00F45C09" w:rsidP="008E0B4C">
      <w:pPr>
        <w:pStyle w:val="Style43"/>
        <w:widowControl/>
        <w:spacing w:line="269" w:lineRule="exact"/>
        <w:ind w:firstLine="696"/>
        <w:rPr>
          <w:rStyle w:val="FontStyle48"/>
        </w:rPr>
      </w:pPr>
      <w:r>
        <w:rPr>
          <w:rStyle w:val="FontStyle48"/>
        </w:rPr>
        <w:t>Комисията отваря офертите по реда на тяхното постъпване и обявява ценовите предложения.</w:t>
      </w:r>
    </w:p>
    <w:p w:rsidR="00F45C09" w:rsidRDefault="00F45C09" w:rsidP="008E0B4C">
      <w:pPr>
        <w:pStyle w:val="Style43"/>
        <w:widowControl/>
        <w:ind w:firstLine="701"/>
        <w:rPr>
          <w:rStyle w:val="FontStyle48"/>
        </w:rPr>
      </w:pPr>
      <w:r>
        <w:rPr>
          <w:rStyle w:val="FontStyle48"/>
        </w:rPr>
        <w:t>Разглеждането, оценяването и класирането на офертите се извършва съобразно определения от възложителя критерий за възлагане на поръчката.</w:t>
      </w:r>
    </w:p>
    <w:p w:rsidR="00F45C09" w:rsidRDefault="00F45C09" w:rsidP="00F45C09">
      <w:pPr>
        <w:pStyle w:val="Style43"/>
        <w:widowControl/>
        <w:ind w:left="710" w:firstLine="0"/>
        <w:jc w:val="left"/>
        <w:rPr>
          <w:rStyle w:val="FontStyle48"/>
        </w:rPr>
      </w:pPr>
      <w:r>
        <w:rPr>
          <w:rStyle w:val="FontStyle48"/>
        </w:rPr>
        <w:t xml:space="preserve">Критерият за възлагане е </w:t>
      </w:r>
      <w:r>
        <w:rPr>
          <w:rStyle w:val="FontStyle47"/>
          <w:u w:val="single"/>
        </w:rPr>
        <w:t>„Най-ниска цена"</w:t>
      </w:r>
      <w:r>
        <w:rPr>
          <w:rStyle w:val="FontStyle47"/>
        </w:rPr>
        <w:t xml:space="preserve">, </w:t>
      </w:r>
      <w:r>
        <w:rPr>
          <w:rStyle w:val="FontStyle48"/>
        </w:rPr>
        <w:t>съгласно чл. 70, ал. 2, т. 1 от ЗОП.</w:t>
      </w:r>
    </w:p>
    <w:p w:rsidR="00F45C09" w:rsidRDefault="00975EB6" w:rsidP="00F45C09">
      <w:pPr>
        <w:pStyle w:val="Style43"/>
        <w:widowControl/>
        <w:spacing w:before="38" w:line="269" w:lineRule="exact"/>
        <w:ind w:firstLine="701"/>
        <w:rPr>
          <w:rStyle w:val="FontStyle48"/>
        </w:rPr>
      </w:pPr>
      <w:r>
        <w:rPr>
          <w:rStyle w:val="FontStyle48"/>
        </w:rPr>
        <w:t>Предложенията се класират по низходящ ред, като на първо място се класира ценовото предложение с най-ниска цена.</w:t>
      </w:r>
      <w:r>
        <w:rPr>
          <w:rStyle w:val="FontStyle48"/>
        </w:rPr>
        <w:t xml:space="preserve"> </w:t>
      </w:r>
      <w:r w:rsidR="00F45C09">
        <w:rPr>
          <w:rStyle w:val="FontStyle48"/>
        </w:rPr>
        <w:t xml:space="preserve">Възложителят ще възложи настоящата обществена поръчка на класирания на първо място участник, предложил най - ниска цена. </w:t>
      </w:r>
    </w:p>
    <w:p w:rsidR="00F45C09" w:rsidRDefault="00F45C09" w:rsidP="00F45C09">
      <w:pPr>
        <w:pStyle w:val="Style43"/>
        <w:widowControl/>
        <w:spacing w:line="269" w:lineRule="exact"/>
        <w:ind w:firstLine="696"/>
        <w:rPr>
          <w:rStyle w:val="FontStyle48"/>
        </w:rPr>
      </w:pPr>
      <w:r>
        <w:rPr>
          <w:rStyle w:val="FontStyle48"/>
        </w:rPr>
        <w:t>В случай на равни най-ниски цени, изпълнителят се определя чрез жребий съгласно чл. 58, ал. 3 от ППЗОП.</w:t>
      </w:r>
    </w:p>
    <w:p w:rsidR="00F45C09" w:rsidRDefault="00F45C09" w:rsidP="00F45C09">
      <w:pPr>
        <w:pStyle w:val="Style43"/>
        <w:widowControl/>
        <w:spacing w:before="5" w:line="269" w:lineRule="exact"/>
        <w:ind w:firstLine="701"/>
        <w:rPr>
          <w:rStyle w:val="FontStyle48"/>
        </w:rPr>
      </w:pPr>
      <w:r>
        <w:rPr>
          <w:rStyle w:val="FontStyle48"/>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F45C09" w:rsidRDefault="00F45C09" w:rsidP="008E0B4C">
      <w:pPr>
        <w:pStyle w:val="Style43"/>
        <w:widowControl/>
        <w:spacing w:before="5" w:line="269" w:lineRule="exact"/>
        <w:ind w:firstLine="725"/>
        <w:rPr>
          <w:rStyle w:val="FontStyle48"/>
        </w:rPr>
      </w:pPr>
      <w:r>
        <w:rPr>
          <w:rStyle w:val="FontStyle48"/>
        </w:rPr>
        <w:t>Комисията съставя протокол за разглеждането, оценката и класирането на участниците.</w:t>
      </w:r>
    </w:p>
    <w:p w:rsidR="00F45C09" w:rsidRPr="0097219E" w:rsidRDefault="00F45C09" w:rsidP="0097219E">
      <w:pPr>
        <w:pStyle w:val="Style43"/>
        <w:widowControl/>
        <w:spacing w:line="274" w:lineRule="exact"/>
        <w:ind w:firstLine="696"/>
      </w:pPr>
      <w:r>
        <w:rPr>
          <w:rStyle w:val="FontStyle48"/>
        </w:rPr>
        <w:t>Протоколът от работата на комисията се утвърждава от Възложителя, след което в един и същи ден се изпраща на участниците и се п</w:t>
      </w:r>
      <w:r w:rsidR="0097219E">
        <w:rPr>
          <w:rStyle w:val="FontStyle48"/>
        </w:rPr>
        <w:t>убликува в Профила на купувача.</w:t>
      </w:r>
    </w:p>
    <w:p w:rsidR="00F45C09" w:rsidRDefault="00F45C09" w:rsidP="00F45C09">
      <w:pPr>
        <w:pStyle w:val="Style28"/>
        <w:widowControl/>
        <w:tabs>
          <w:tab w:val="left" w:pos="946"/>
        </w:tabs>
        <w:spacing w:before="48"/>
        <w:jc w:val="both"/>
        <w:rPr>
          <w:rStyle w:val="FontStyle47"/>
        </w:rPr>
      </w:pPr>
      <w:r>
        <w:rPr>
          <w:rStyle w:val="FontStyle47"/>
        </w:rPr>
        <w:t>2.</w:t>
      </w:r>
      <w:r>
        <w:rPr>
          <w:rStyle w:val="FontStyle47"/>
          <w:sz w:val="20"/>
          <w:szCs w:val="20"/>
        </w:rPr>
        <w:tab/>
      </w:r>
      <w:r>
        <w:rPr>
          <w:rStyle w:val="FontStyle47"/>
        </w:rPr>
        <w:t>Възложителят прекратява обществената по</w:t>
      </w:r>
      <w:r w:rsidR="008E0B4C">
        <w:rPr>
          <w:rStyle w:val="FontStyle47"/>
        </w:rPr>
        <w:t xml:space="preserve">ръчка с мотивирано съобщение на </w:t>
      </w:r>
      <w:r>
        <w:rPr>
          <w:rStyle w:val="FontStyle47"/>
        </w:rPr>
        <w:t>Профила на купувача, когато:</w:t>
      </w:r>
    </w:p>
    <w:p w:rsidR="00F45C09" w:rsidRDefault="00F45C09" w:rsidP="00F45C09">
      <w:pPr>
        <w:pStyle w:val="Style36"/>
        <w:widowControl/>
        <w:tabs>
          <w:tab w:val="left" w:pos="965"/>
        </w:tabs>
        <w:ind w:left="725" w:firstLine="0"/>
        <w:jc w:val="left"/>
        <w:rPr>
          <w:rStyle w:val="FontStyle48"/>
        </w:rPr>
      </w:pPr>
      <w:r>
        <w:rPr>
          <w:rStyle w:val="FontStyle48"/>
        </w:rPr>
        <w:t>а)</w:t>
      </w:r>
      <w:r>
        <w:rPr>
          <w:rStyle w:val="FontStyle48"/>
          <w:sz w:val="20"/>
          <w:szCs w:val="20"/>
        </w:rPr>
        <w:tab/>
      </w:r>
      <w:r>
        <w:rPr>
          <w:rStyle w:val="FontStyle48"/>
        </w:rPr>
        <w:t>не е подадена нито една оферта;</w:t>
      </w:r>
    </w:p>
    <w:p w:rsidR="00F45C09" w:rsidRDefault="00F45C09" w:rsidP="00F45C09">
      <w:pPr>
        <w:pStyle w:val="Style36"/>
        <w:widowControl/>
        <w:tabs>
          <w:tab w:val="left" w:pos="931"/>
        </w:tabs>
        <w:rPr>
          <w:rStyle w:val="FontStyle48"/>
        </w:rPr>
      </w:pPr>
      <w:r>
        <w:rPr>
          <w:rStyle w:val="FontStyle48"/>
        </w:rPr>
        <w:t>б)</w:t>
      </w:r>
      <w:r>
        <w:rPr>
          <w:rStyle w:val="FontStyle48"/>
          <w:sz w:val="20"/>
          <w:szCs w:val="20"/>
        </w:rPr>
        <w:tab/>
      </w:r>
      <w:r>
        <w:rPr>
          <w:rStyle w:val="FontStyle48"/>
        </w:rPr>
        <w:t xml:space="preserve">всички оферти за участие не отговарят на условията </w:t>
      </w:r>
      <w:r w:rsidR="008E0B4C">
        <w:rPr>
          <w:rStyle w:val="FontStyle48"/>
        </w:rPr>
        <w:t xml:space="preserve">за представяне, включително за </w:t>
      </w:r>
      <w:r>
        <w:rPr>
          <w:rStyle w:val="FontStyle48"/>
        </w:rPr>
        <w:t>форма, начин и срок, или са неподходящи;</w:t>
      </w:r>
    </w:p>
    <w:p w:rsidR="00F45C09" w:rsidRDefault="00F45C09" w:rsidP="00F45C09">
      <w:pPr>
        <w:pStyle w:val="Style36"/>
        <w:widowControl/>
        <w:tabs>
          <w:tab w:val="left" w:pos="965"/>
        </w:tabs>
        <w:ind w:left="725" w:firstLine="0"/>
        <w:jc w:val="left"/>
        <w:rPr>
          <w:rStyle w:val="FontStyle48"/>
        </w:rPr>
      </w:pPr>
      <w:r>
        <w:rPr>
          <w:rStyle w:val="FontStyle48"/>
        </w:rPr>
        <w:t>в)</w:t>
      </w:r>
      <w:r>
        <w:rPr>
          <w:rStyle w:val="FontStyle48"/>
          <w:sz w:val="20"/>
          <w:szCs w:val="20"/>
        </w:rPr>
        <w:tab/>
      </w:r>
      <w:r>
        <w:rPr>
          <w:rStyle w:val="FontStyle48"/>
        </w:rPr>
        <w:t>първият и вторият класиран участник откажат да сключат договор;</w:t>
      </w:r>
    </w:p>
    <w:p w:rsidR="00F45C09" w:rsidRDefault="00F45C09" w:rsidP="00F45C09">
      <w:pPr>
        <w:pStyle w:val="Style36"/>
        <w:widowControl/>
        <w:tabs>
          <w:tab w:val="left" w:pos="931"/>
        </w:tabs>
        <w:rPr>
          <w:rStyle w:val="FontStyle48"/>
        </w:rPr>
      </w:pPr>
      <w:r>
        <w:rPr>
          <w:rStyle w:val="FontStyle48"/>
        </w:rPr>
        <w:t>г)</w:t>
      </w:r>
      <w:r>
        <w:rPr>
          <w:rStyle w:val="FontStyle48"/>
          <w:sz w:val="20"/>
          <w:szCs w:val="20"/>
        </w:rPr>
        <w:tab/>
      </w:r>
      <w:r>
        <w:rPr>
          <w:rStyle w:val="FontStyle48"/>
        </w:rPr>
        <w:t>са установени нарушения при откриването и провеждането й, които не могат да бъдат отстранени, без това да промени условията, при които е обявена обществената поръчка;</w:t>
      </w:r>
    </w:p>
    <w:p w:rsidR="00F45C09" w:rsidRDefault="00F45C09" w:rsidP="00F45C09">
      <w:pPr>
        <w:pStyle w:val="Style36"/>
        <w:widowControl/>
        <w:tabs>
          <w:tab w:val="left" w:pos="931"/>
        </w:tabs>
        <w:rPr>
          <w:rStyle w:val="FontStyle48"/>
        </w:rPr>
      </w:pPr>
      <w:r>
        <w:rPr>
          <w:rStyle w:val="FontStyle48"/>
        </w:rPr>
        <w:t>д)</w:t>
      </w:r>
      <w:r>
        <w:rPr>
          <w:rStyle w:val="FontStyle48"/>
          <w:sz w:val="20"/>
          <w:szCs w:val="20"/>
        </w:rPr>
        <w:tab/>
      </w:r>
      <w:r>
        <w:rPr>
          <w:rStyle w:val="FontStyle48"/>
        </w:rPr>
        <w:t>поради неизпълнение на някое от условията по чл.</w:t>
      </w:r>
      <w:r w:rsidR="008E0B4C">
        <w:rPr>
          <w:rStyle w:val="FontStyle48"/>
        </w:rPr>
        <w:t xml:space="preserve"> 112, ал. 1 от ЗОП не се сключи </w:t>
      </w:r>
      <w:r>
        <w:rPr>
          <w:rStyle w:val="FontStyle48"/>
        </w:rPr>
        <w:t>договор за обществена поръчка;</w:t>
      </w:r>
    </w:p>
    <w:p w:rsidR="00F45C09" w:rsidRDefault="00F45C09" w:rsidP="00F45C09">
      <w:pPr>
        <w:pStyle w:val="Style36"/>
        <w:widowControl/>
        <w:tabs>
          <w:tab w:val="left" w:pos="960"/>
        </w:tabs>
        <w:ind w:firstLine="701"/>
        <w:rPr>
          <w:rStyle w:val="FontStyle48"/>
        </w:rPr>
      </w:pPr>
      <w:r>
        <w:rPr>
          <w:rStyle w:val="FontStyle48"/>
        </w:rPr>
        <w:t>е)</w:t>
      </w:r>
      <w:r>
        <w:rPr>
          <w:rStyle w:val="FontStyle48"/>
          <w:sz w:val="20"/>
          <w:szCs w:val="20"/>
        </w:rPr>
        <w:tab/>
      </w:r>
      <w:r>
        <w:rPr>
          <w:rStyle w:val="FontStyle48"/>
        </w:rPr>
        <w:t>всички оферти, които отговарят на предварително обявените от възложителя</w:t>
      </w:r>
      <w:r>
        <w:rPr>
          <w:rStyle w:val="FontStyle48"/>
        </w:rPr>
        <w:br/>
        <w:t>условия, надвишават финансовия ресурс, който той може да осигури;</w:t>
      </w:r>
    </w:p>
    <w:p w:rsidR="00F45C09" w:rsidRDefault="00F45C09" w:rsidP="00F45C09">
      <w:pPr>
        <w:pStyle w:val="Style36"/>
        <w:widowControl/>
        <w:tabs>
          <w:tab w:val="left" w:pos="960"/>
        </w:tabs>
        <w:ind w:firstLine="701"/>
        <w:rPr>
          <w:rStyle w:val="FontStyle48"/>
        </w:rPr>
      </w:pPr>
      <w:r>
        <w:rPr>
          <w:rStyle w:val="FontStyle48"/>
        </w:rPr>
        <w:t>ж)</w:t>
      </w:r>
      <w:r>
        <w:rPr>
          <w:rStyle w:val="FontStyle48"/>
          <w:sz w:val="20"/>
          <w:szCs w:val="20"/>
        </w:rPr>
        <w:tab/>
      </w:r>
      <w:r>
        <w:rPr>
          <w:rStyle w:val="FontStyle48"/>
        </w:rPr>
        <w:t>отпадне необходимостта от провеждане на общест</w:t>
      </w:r>
      <w:r w:rsidR="00F21121">
        <w:rPr>
          <w:rStyle w:val="FontStyle48"/>
        </w:rPr>
        <w:t xml:space="preserve">вената поръчка или от </w:t>
      </w:r>
      <w:r w:rsidR="005E51AB">
        <w:rPr>
          <w:rStyle w:val="FontStyle48"/>
        </w:rPr>
        <w:t xml:space="preserve">възлагане </w:t>
      </w:r>
      <w:r>
        <w:rPr>
          <w:rStyle w:val="FontStyle48"/>
        </w:rPr>
        <w:t>на договора в резултат на съществена промяна в обстоятелст</w:t>
      </w:r>
      <w:r w:rsidR="008E0B4C">
        <w:rPr>
          <w:rStyle w:val="FontStyle48"/>
        </w:rPr>
        <w:t xml:space="preserve">вата или при невъзможност да се </w:t>
      </w:r>
      <w:r>
        <w:rPr>
          <w:rStyle w:val="FontStyle48"/>
        </w:rPr>
        <w:t>осигури финансиране за изпълнението на поръчката по п</w:t>
      </w:r>
      <w:r w:rsidR="008E0B4C">
        <w:rPr>
          <w:rStyle w:val="FontStyle48"/>
        </w:rPr>
        <w:t xml:space="preserve">ричини, които възложителят не е </w:t>
      </w:r>
      <w:r>
        <w:rPr>
          <w:rStyle w:val="FontStyle48"/>
        </w:rPr>
        <w:t>могъл да предвиди;</w:t>
      </w:r>
    </w:p>
    <w:p w:rsidR="00F45C09" w:rsidRPr="0097219E" w:rsidRDefault="00F45C09" w:rsidP="0097219E">
      <w:pPr>
        <w:pStyle w:val="Style36"/>
        <w:widowControl/>
        <w:tabs>
          <w:tab w:val="left" w:pos="960"/>
        </w:tabs>
        <w:ind w:firstLine="701"/>
      </w:pPr>
      <w:r>
        <w:rPr>
          <w:rStyle w:val="FontStyle48"/>
        </w:rPr>
        <w:t>з)</w:t>
      </w:r>
      <w:r>
        <w:rPr>
          <w:rStyle w:val="FontStyle48"/>
          <w:sz w:val="20"/>
          <w:szCs w:val="20"/>
        </w:rPr>
        <w:tab/>
      </w:r>
      <w:r>
        <w:rPr>
          <w:rStyle w:val="FontStyle48"/>
        </w:rPr>
        <w:t>са необходими съществени промени в условията н</w:t>
      </w:r>
      <w:r w:rsidR="008E0B4C">
        <w:rPr>
          <w:rStyle w:val="FontStyle48"/>
        </w:rPr>
        <w:t xml:space="preserve">а обявената поръчка, които биха </w:t>
      </w:r>
      <w:r>
        <w:rPr>
          <w:rStyle w:val="FontStyle48"/>
        </w:rPr>
        <w:t xml:space="preserve">променили </w:t>
      </w:r>
      <w:r w:rsidR="0097219E">
        <w:rPr>
          <w:rStyle w:val="FontStyle48"/>
        </w:rPr>
        <w:t>кръга на заинтересованите лица.</w:t>
      </w:r>
    </w:p>
    <w:p w:rsidR="00F45C09" w:rsidRDefault="00F45C09" w:rsidP="00F45C09">
      <w:pPr>
        <w:pStyle w:val="Style28"/>
        <w:widowControl/>
        <w:tabs>
          <w:tab w:val="left" w:pos="979"/>
        </w:tabs>
        <w:spacing w:before="48"/>
        <w:ind w:left="725" w:firstLine="0"/>
        <w:rPr>
          <w:rStyle w:val="FontStyle47"/>
        </w:rPr>
      </w:pPr>
      <w:r>
        <w:rPr>
          <w:rStyle w:val="FontStyle47"/>
        </w:rPr>
        <w:t>3.</w:t>
      </w:r>
      <w:r>
        <w:rPr>
          <w:rStyle w:val="FontStyle47"/>
          <w:sz w:val="20"/>
          <w:szCs w:val="20"/>
        </w:rPr>
        <w:tab/>
      </w:r>
      <w:r>
        <w:rPr>
          <w:rStyle w:val="FontStyle47"/>
        </w:rPr>
        <w:t>Определяне на изпълнител по обществената поръчка</w:t>
      </w:r>
    </w:p>
    <w:p w:rsidR="00F45C09" w:rsidRDefault="00F45C09" w:rsidP="00F45C09">
      <w:pPr>
        <w:pStyle w:val="Style36"/>
        <w:widowControl/>
        <w:numPr>
          <w:ilvl w:val="0"/>
          <w:numId w:val="29"/>
        </w:numPr>
        <w:tabs>
          <w:tab w:val="left" w:pos="1152"/>
        </w:tabs>
        <w:spacing w:line="269" w:lineRule="exact"/>
        <w:ind w:firstLine="696"/>
        <w:rPr>
          <w:rStyle w:val="FontStyle48"/>
        </w:rPr>
      </w:pPr>
      <w:r>
        <w:rPr>
          <w:rStyle w:val="FontStyle48"/>
        </w:rPr>
        <w:t>Възложителят определя за изпълнител на обществената поръчка класирания на първо място участник и сключва договор с него.</w:t>
      </w:r>
    </w:p>
    <w:p w:rsidR="00F45C09" w:rsidRDefault="00F45C09" w:rsidP="00F45C09">
      <w:pPr>
        <w:pStyle w:val="Style36"/>
        <w:widowControl/>
        <w:numPr>
          <w:ilvl w:val="0"/>
          <w:numId w:val="29"/>
        </w:numPr>
        <w:tabs>
          <w:tab w:val="left" w:pos="1152"/>
        </w:tabs>
        <w:spacing w:line="269" w:lineRule="exact"/>
        <w:ind w:firstLine="696"/>
        <w:rPr>
          <w:rStyle w:val="FontStyle48"/>
        </w:rPr>
      </w:pPr>
      <w:r>
        <w:rPr>
          <w:rStyle w:val="FontStyle48"/>
        </w:rPr>
        <w:t>В договора се включват задължително всички предложения от офертата на участника, въз основа на които е определен за Изпълнител. Предложението за изпълнение на поръчката и предлаганата цена са неразделна част от договора.</w:t>
      </w:r>
    </w:p>
    <w:p w:rsidR="00F45C09" w:rsidRDefault="00F45C09" w:rsidP="00F45C09">
      <w:pPr>
        <w:pStyle w:val="Style43"/>
        <w:widowControl/>
        <w:spacing w:line="269" w:lineRule="exact"/>
        <w:ind w:firstLine="667"/>
        <w:rPr>
          <w:rStyle w:val="FontStyle48"/>
        </w:rPr>
      </w:pPr>
      <w:r>
        <w:rPr>
          <w:rStyle w:val="FontStyle48"/>
        </w:rPr>
        <w:t>Договорът за обществена поръчка не може да бъде изменян, освен при условията чл. 116 от ЗОП.</w:t>
      </w:r>
    </w:p>
    <w:p w:rsidR="00F45C09" w:rsidRDefault="00F45C09" w:rsidP="0099016B">
      <w:pPr>
        <w:pStyle w:val="Style38"/>
        <w:widowControl/>
        <w:tabs>
          <w:tab w:val="left" w:pos="1147"/>
        </w:tabs>
        <w:spacing w:before="62" w:line="278" w:lineRule="exact"/>
        <w:ind w:firstLine="696"/>
        <w:rPr>
          <w:rStyle w:val="FontStyle48"/>
        </w:rPr>
      </w:pPr>
      <w:r>
        <w:rPr>
          <w:rStyle w:val="FontStyle48"/>
        </w:rPr>
        <w:t>3.3.</w:t>
      </w:r>
      <w:r>
        <w:rPr>
          <w:rStyle w:val="FontStyle48"/>
          <w:sz w:val="20"/>
          <w:szCs w:val="20"/>
        </w:rPr>
        <w:tab/>
      </w:r>
      <w:r>
        <w:rPr>
          <w:rStyle w:val="FontStyle48"/>
        </w:rPr>
        <w:t>При сключване на договора участникът, опред</w:t>
      </w:r>
      <w:r w:rsidR="0099016B">
        <w:rPr>
          <w:rStyle w:val="FontStyle48"/>
        </w:rPr>
        <w:t xml:space="preserve">елен за изпълнител, е длъжен да </w:t>
      </w:r>
      <w:r>
        <w:rPr>
          <w:rStyle w:val="FontStyle48"/>
        </w:rPr>
        <w:t>представи:</w:t>
      </w:r>
    </w:p>
    <w:p w:rsidR="00F45C09" w:rsidRDefault="00F45C09" w:rsidP="0099016B">
      <w:pPr>
        <w:pStyle w:val="Style8"/>
        <w:widowControl/>
        <w:numPr>
          <w:ilvl w:val="0"/>
          <w:numId w:val="30"/>
        </w:numPr>
        <w:tabs>
          <w:tab w:val="left" w:pos="970"/>
        </w:tabs>
        <w:spacing w:before="14"/>
        <w:ind w:left="701" w:firstLine="0"/>
        <w:rPr>
          <w:rStyle w:val="FontStyle48"/>
        </w:rPr>
      </w:pPr>
      <w:r>
        <w:rPr>
          <w:rStyle w:val="FontStyle48"/>
        </w:rPr>
        <w:t>документите по чл. 58, ал. 1, т. 1 и 2 от ЗОП и гаранция за изпълнение на договора;</w:t>
      </w:r>
    </w:p>
    <w:p w:rsidR="00F45C09" w:rsidRDefault="00F45C09" w:rsidP="0099016B">
      <w:pPr>
        <w:pStyle w:val="Style8"/>
        <w:widowControl/>
        <w:numPr>
          <w:ilvl w:val="0"/>
          <w:numId w:val="30"/>
        </w:numPr>
        <w:tabs>
          <w:tab w:val="left" w:pos="970"/>
        </w:tabs>
        <w:spacing w:before="10"/>
        <w:rPr>
          <w:rStyle w:val="FontStyle48"/>
        </w:rPr>
      </w:pPr>
      <w:r>
        <w:rPr>
          <w:rStyle w:val="FontStyle48"/>
        </w:rPr>
        <w:t>ако договорът ще се подписва от упълномощено лице - оригинал или нотариално заверено копие на пълномощно;</w:t>
      </w:r>
    </w:p>
    <w:p w:rsidR="00F45C09" w:rsidRDefault="00F45C09" w:rsidP="0099016B">
      <w:pPr>
        <w:pStyle w:val="Style8"/>
        <w:widowControl/>
        <w:numPr>
          <w:ilvl w:val="0"/>
          <w:numId w:val="30"/>
        </w:numPr>
        <w:tabs>
          <w:tab w:val="left" w:pos="970"/>
        </w:tabs>
        <w:spacing w:before="5"/>
        <w:rPr>
          <w:rStyle w:val="FontStyle48"/>
        </w:rPr>
      </w:pPr>
      <w:r>
        <w:rPr>
          <w:rStyle w:val="FontStyle48"/>
        </w:rPr>
        <w:t xml:space="preserve">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когато участникът определен за изпълнител е </w:t>
      </w:r>
      <w:proofErr w:type="spellStart"/>
      <w:r>
        <w:rPr>
          <w:rStyle w:val="FontStyle48"/>
        </w:rPr>
        <w:t>неперсонифицирано</w:t>
      </w:r>
      <w:proofErr w:type="spellEnd"/>
      <w:r>
        <w:rPr>
          <w:rStyle w:val="FontStyle48"/>
        </w:rPr>
        <w:t xml:space="preserve"> обединение на физически и/или юридически лица.</w:t>
      </w:r>
    </w:p>
    <w:p w:rsidR="00F45C09" w:rsidRDefault="00F45C09" w:rsidP="00F45C09">
      <w:pPr>
        <w:pStyle w:val="Style8"/>
        <w:widowControl/>
        <w:numPr>
          <w:ilvl w:val="0"/>
          <w:numId w:val="30"/>
        </w:numPr>
        <w:tabs>
          <w:tab w:val="left" w:pos="970"/>
        </w:tabs>
        <w:spacing w:before="19" w:line="274" w:lineRule="exact"/>
        <w:rPr>
          <w:rStyle w:val="FontStyle48"/>
        </w:rPr>
      </w:pPr>
      <w:r>
        <w:rPr>
          <w:rStyle w:val="FontStyle48"/>
        </w:rPr>
        <w:t>актуални документи, удостоверяващи съответствието с поставените критерии за подбор. Документите се представят и за подизпълнителите и за третите лица, ако такива се предвиждат. Не се налага да бъдат представени посочените документи в случаите по чл. 67, ал.8 от ЗОП.</w:t>
      </w:r>
    </w:p>
    <w:p w:rsidR="00F45C09" w:rsidRDefault="00F45C09" w:rsidP="0099016B">
      <w:pPr>
        <w:pStyle w:val="Style36"/>
        <w:widowControl/>
        <w:tabs>
          <w:tab w:val="left" w:pos="1104"/>
        </w:tabs>
        <w:spacing w:before="5"/>
        <w:ind w:firstLine="701"/>
        <w:rPr>
          <w:rStyle w:val="FontStyle48"/>
        </w:rPr>
      </w:pPr>
      <w:r>
        <w:rPr>
          <w:rStyle w:val="FontStyle48"/>
        </w:rPr>
        <w:t>3.4.</w:t>
      </w:r>
      <w:r>
        <w:rPr>
          <w:rStyle w:val="FontStyle48"/>
          <w:sz w:val="20"/>
          <w:szCs w:val="20"/>
        </w:rPr>
        <w:tab/>
      </w:r>
      <w:r>
        <w:rPr>
          <w:rStyle w:val="FontStyle47"/>
        </w:rPr>
        <w:t xml:space="preserve">Гаранцията за изпълнение на договора </w:t>
      </w:r>
      <w:r>
        <w:rPr>
          <w:rStyle w:val="FontStyle48"/>
        </w:rPr>
        <w:t xml:space="preserve">може да се внесе </w:t>
      </w:r>
      <w:r w:rsidR="0099016B">
        <w:rPr>
          <w:rStyle w:val="FontStyle48"/>
        </w:rPr>
        <w:t xml:space="preserve">като депозит на парична </w:t>
      </w:r>
      <w:r>
        <w:rPr>
          <w:rStyle w:val="FontStyle48"/>
        </w:rPr>
        <w:t>сума (по банков път) или да се представи под формата на банкова гаранция или застраховка.</w:t>
      </w:r>
      <w:r>
        <w:rPr>
          <w:rStyle w:val="FontStyle48"/>
        </w:rPr>
        <w:br/>
        <w:t>Участникът избира сам формата на гаранцията за изпълнение.</w:t>
      </w:r>
    </w:p>
    <w:p w:rsidR="00F45C09" w:rsidRDefault="00F45C09" w:rsidP="0099016B">
      <w:pPr>
        <w:pStyle w:val="Style43"/>
        <w:widowControl/>
        <w:spacing w:line="274" w:lineRule="exact"/>
        <w:ind w:left="715" w:firstLine="0"/>
        <w:rPr>
          <w:rStyle w:val="FontStyle48"/>
        </w:rPr>
      </w:pPr>
      <w:r>
        <w:rPr>
          <w:rStyle w:val="FontStyle48"/>
        </w:rPr>
        <w:t xml:space="preserve">Гаранцията за изпълнение на договора е в </w:t>
      </w:r>
      <w:r>
        <w:rPr>
          <w:rStyle w:val="FontStyle47"/>
        </w:rPr>
        <w:t xml:space="preserve">размер на 5 % (пет на сто) </w:t>
      </w:r>
      <w:r w:rsidR="0099016B">
        <w:rPr>
          <w:rStyle w:val="FontStyle48"/>
        </w:rPr>
        <w:t xml:space="preserve">от стойността </w:t>
      </w:r>
      <w:r>
        <w:rPr>
          <w:rStyle w:val="FontStyle48"/>
        </w:rPr>
        <w:t>му.</w:t>
      </w:r>
    </w:p>
    <w:p w:rsidR="00F45C09" w:rsidRDefault="00F45C09" w:rsidP="0099016B">
      <w:pPr>
        <w:pStyle w:val="Style44"/>
        <w:widowControl/>
        <w:rPr>
          <w:rStyle w:val="FontStyle47"/>
        </w:rPr>
      </w:pPr>
      <w:r>
        <w:rPr>
          <w:rStyle w:val="FontStyle48"/>
        </w:rPr>
        <w:t xml:space="preserve">Гаранцията за изпълнение на договора се оформя в </w:t>
      </w:r>
      <w:r>
        <w:rPr>
          <w:rStyle w:val="FontStyle47"/>
        </w:rPr>
        <w:t xml:space="preserve">два отделни документа </w:t>
      </w:r>
      <w:r>
        <w:rPr>
          <w:rStyle w:val="FontStyle48"/>
        </w:rPr>
        <w:t xml:space="preserve">като гаранция за срочно изпълнение и гаранция за качествено изпълнение. Сумата на </w:t>
      </w:r>
      <w:r>
        <w:rPr>
          <w:rStyle w:val="FontStyle47"/>
        </w:rPr>
        <w:t xml:space="preserve">гаранцията за срочно изпълнение на договора е в размер на 20% от гаранцията за изпълнение на договора, </w:t>
      </w:r>
      <w:r>
        <w:rPr>
          <w:rStyle w:val="FontStyle48"/>
        </w:rPr>
        <w:t xml:space="preserve">а </w:t>
      </w:r>
      <w:r>
        <w:rPr>
          <w:rStyle w:val="FontStyle47"/>
        </w:rPr>
        <w:t>гаранцията за качествено изпълнение е в размер на 80% от стойността на гаранцията за изпълнение.</w:t>
      </w:r>
    </w:p>
    <w:p w:rsidR="00F45C09" w:rsidRDefault="00F45C09" w:rsidP="00F45C09">
      <w:pPr>
        <w:pStyle w:val="Style43"/>
        <w:widowControl/>
        <w:spacing w:line="274" w:lineRule="exact"/>
        <w:ind w:firstLine="701"/>
        <w:rPr>
          <w:rStyle w:val="FontStyle48"/>
        </w:rPr>
      </w:pPr>
      <w:r>
        <w:rPr>
          <w:rStyle w:val="FontStyle48"/>
        </w:rPr>
        <w:t>Гаранцията за срочно изпълнение е със срок на валидност 30 (тридесет) дни след подписване на приемо-предавателен протокол за доставка на компютърните конфигурации, удостоверено с приемо-предавателен протокол и се освобождава в този срок, без Възложителя</w:t>
      </w:r>
      <w:r w:rsidR="0099016B">
        <w:rPr>
          <w:rStyle w:val="FontStyle48"/>
        </w:rPr>
        <w:t>т</w:t>
      </w:r>
      <w:r>
        <w:rPr>
          <w:rStyle w:val="FontStyle48"/>
        </w:rPr>
        <w:t xml:space="preserve"> да дължи лихви на Изпълнителя за този период.</w:t>
      </w:r>
    </w:p>
    <w:p w:rsidR="00F45C09" w:rsidRDefault="00F45C09" w:rsidP="00F45C09">
      <w:pPr>
        <w:pStyle w:val="Style43"/>
        <w:widowControl/>
        <w:spacing w:line="274" w:lineRule="exact"/>
        <w:ind w:firstLine="701"/>
        <w:rPr>
          <w:rStyle w:val="FontStyle48"/>
        </w:rPr>
      </w:pPr>
      <w:r>
        <w:rPr>
          <w:rStyle w:val="FontStyle48"/>
        </w:rPr>
        <w:t>Гаранцията за качествено изпълнение следва да е със срок на валидност 30 (тридесет) дни след изтичането на гаранционният срок на доставената апаратура (съгласно предложението на участника за изпълнение на поръчката) и се освобождава в този срок, без Възложителя да дължи лихви на Изпълнителя за този период, след съставяне на приемо-предавателен протокол.</w:t>
      </w:r>
    </w:p>
    <w:p w:rsidR="00F45C09" w:rsidRDefault="00F45C09" w:rsidP="00F45C09">
      <w:pPr>
        <w:pStyle w:val="Style43"/>
        <w:widowControl/>
        <w:spacing w:before="5" w:line="274" w:lineRule="exact"/>
        <w:rPr>
          <w:rStyle w:val="FontStyle48"/>
        </w:rPr>
      </w:pPr>
      <w:r>
        <w:rPr>
          <w:rStyle w:val="FontStyle48"/>
        </w:rPr>
        <w:t>Когато участникът избере гаранцията за изпълнение да бъде банкова гаранция, тогава тя трябва да бъде неотменима и безусловна, с възможност да се усвои изцяло или на части и да съдържа задължение на банката-гарант да извърши безотказно и безусловно плащане при първо писмено искане на Възложителя, подписано от представляващия Възложителя.</w:t>
      </w:r>
    </w:p>
    <w:p w:rsidR="00F45C09" w:rsidRDefault="00F45C09" w:rsidP="00F45C09">
      <w:pPr>
        <w:pStyle w:val="Style43"/>
        <w:widowControl/>
        <w:spacing w:line="274" w:lineRule="exact"/>
        <w:ind w:firstLine="701"/>
        <w:rPr>
          <w:rStyle w:val="FontStyle48"/>
        </w:rPr>
      </w:pPr>
      <w:r>
        <w:rPr>
          <w:rStyle w:val="FontStyle48"/>
        </w:rPr>
        <w:t>Когато участникът избере да представи застрахователна полица, то застраховката следва да е в полза на Възложителя (РЗИ</w:t>
      </w:r>
      <w:r w:rsidR="00130331">
        <w:rPr>
          <w:rStyle w:val="FontStyle48"/>
        </w:rPr>
        <w:t>-</w:t>
      </w:r>
      <w:r>
        <w:rPr>
          <w:rStyle w:val="FontStyle48"/>
        </w:rPr>
        <w:t xml:space="preserve"> </w:t>
      </w:r>
      <w:r w:rsidR="00130331">
        <w:rPr>
          <w:rStyle w:val="FontStyle48"/>
        </w:rPr>
        <w:t>Добрич</w:t>
      </w:r>
      <w:r>
        <w:rPr>
          <w:rStyle w:val="FontStyle48"/>
        </w:rPr>
        <w:t>) и следва да обезпечава изпълнението на конкретния договор чрез покритие на отговорността на изпълнителя до размера на гаранцията.</w:t>
      </w:r>
    </w:p>
    <w:p w:rsidR="00F45C09" w:rsidRDefault="00F45C09" w:rsidP="00F45C09">
      <w:pPr>
        <w:pStyle w:val="Style43"/>
        <w:widowControl/>
        <w:spacing w:line="274" w:lineRule="exact"/>
        <w:rPr>
          <w:rStyle w:val="FontStyle48"/>
        </w:rPr>
      </w:pPr>
      <w:r>
        <w:rPr>
          <w:rStyle w:val="FontStyle48"/>
        </w:rPr>
        <w:t>Когато участникът избере да внесе гаранцията за изпълнение по банков път това следва да стане с платежно нареждане, в което се посочва предмета на настоящата процедура, както следва:</w:t>
      </w:r>
    </w:p>
    <w:p w:rsidR="00F45C09" w:rsidRPr="00441112" w:rsidRDefault="00F45C09" w:rsidP="00F45C09">
      <w:pPr>
        <w:pStyle w:val="Style5"/>
        <w:widowControl/>
        <w:spacing w:before="5" w:line="274" w:lineRule="exact"/>
        <w:ind w:left="744"/>
        <w:rPr>
          <w:rStyle w:val="FontStyle47"/>
          <w:lang w:val="en-US"/>
        </w:rPr>
      </w:pPr>
      <w:r>
        <w:rPr>
          <w:rStyle w:val="FontStyle48"/>
        </w:rPr>
        <w:t xml:space="preserve">Гаранцията за изпълнение по договора се внася по следната сметка на Възложителя: </w:t>
      </w:r>
      <w:r w:rsidRPr="00441112">
        <w:rPr>
          <w:rStyle w:val="FontStyle47"/>
        </w:rPr>
        <w:t xml:space="preserve">Банка: </w:t>
      </w:r>
      <w:r w:rsidRPr="00441112">
        <w:rPr>
          <w:rStyle w:val="FontStyle47"/>
          <w:lang w:val="en-US"/>
        </w:rPr>
        <w:t>…………………………IBAN: ……………….BIC: ………………………..</w:t>
      </w:r>
    </w:p>
    <w:p w:rsidR="00F45C09" w:rsidRDefault="00F45C09" w:rsidP="00F45C09">
      <w:pPr>
        <w:pStyle w:val="Style43"/>
        <w:widowControl/>
        <w:spacing w:line="274" w:lineRule="exact"/>
        <w:rPr>
          <w:rStyle w:val="FontStyle48"/>
        </w:rPr>
      </w:pPr>
      <w:r>
        <w:rPr>
          <w:rStyle w:val="FontStyle48"/>
        </w:rPr>
        <w:t>Разходите по откриването на банковата гаранцията/застрахователната полица са за сметка на Изпълнителя. Разходите по евентуалното усвояване на гаранцията за изпълнение са за сметка на Възложителя. Изпълнителят трябва да предвиди и заплати своите такси по откриване и обслужване на гаранцията така, че размерът на гаранцията да не бъде по-малък от определения в настоящата процедура.</w:t>
      </w:r>
    </w:p>
    <w:p w:rsidR="00F45C09" w:rsidRDefault="00F45C09" w:rsidP="0097219E">
      <w:pPr>
        <w:pStyle w:val="Style43"/>
        <w:widowControl/>
        <w:spacing w:line="274" w:lineRule="exact"/>
        <w:ind w:firstLine="696"/>
        <w:rPr>
          <w:rStyle w:val="FontStyle48"/>
        </w:rPr>
      </w:pPr>
      <w:r>
        <w:rPr>
          <w:rStyle w:val="FontStyle48"/>
        </w:rPr>
        <w:t>Условията и сроковете за задържане или освобождаване на гаранцията за изпълнение се уреждат в договора за обществена поръчка.</w:t>
      </w:r>
    </w:p>
    <w:p w:rsidR="00F45C09" w:rsidRDefault="00F45C09" w:rsidP="0097219E">
      <w:pPr>
        <w:pStyle w:val="Style43"/>
        <w:widowControl/>
        <w:spacing w:line="274" w:lineRule="exact"/>
        <w:ind w:firstLine="0"/>
        <w:rPr>
          <w:rStyle w:val="FontStyle48"/>
        </w:rPr>
      </w:pPr>
      <w:r>
        <w:rPr>
          <w:rStyle w:val="FontStyle48"/>
        </w:rPr>
        <w:t>3.5. Възложителят не сключва договор, когато участникът, класиран на първо място:</w:t>
      </w:r>
    </w:p>
    <w:p w:rsidR="00F45C09" w:rsidRDefault="00F45C09" w:rsidP="0099016B">
      <w:pPr>
        <w:pStyle w:val="Style36"/>
        <w:widowControl/>
        <w:numPr>
          <w:ilvl w:val="0"/>
          <w:numId w:val="31"/>
        </w:numPr>
        <w:tabs>
          <w:tab w:val="left" w:pos="1286"/>
        </w:tabs>
        <w:ind w:left="691" w:firstLine="0"/>
        <w:rPr>
          <w:rStyle w:val="FontStyle48"/>
        </w:rPr>
      </w:pPr>
      <w:r>
        <w:rPr>
          <w:rStyle w:val="FontStyle48"/>
        </w:rPr>
        <w:t>откаже да сключи договор;</w:t>
      </w:r>
    </w:p>
    <w:p w:rsidR="00F45C09" w:rsidRDefault="00F45C09" w:rsidP="0099016B">
      <w:pPr>
        <w:pStyle w:val="Style36"/>
        <w:widowControl/>
        <w:numPr>
          <w:ilvl w:val="0"/>
          <w:numId w:val="31"/>
        </w:numPr>
        <w:tabs>
          <w:tab w:val="left" w:pos="1286"/>
        </w:tabs>
        <w:rPr>
          <w:rStyle w:val="FontStyle48"/>
        </w:rPr>
      </w:pPr>
      <w:r>
        <w:rPr>
          <w:rStyle w:val="FontStyle48"/>
        </w:rPr>
        <w:t>не се яви за сключването му в определения от възложителя срок, без да посочи обективни причини;</w:t>
      </w:r>
    </w:p>
    <w:p w:rsidR="00F45C09" w:rsidRDefault="00F45C09" w:rsidP="0099016B">
      <w:pPr>
        <w:pStyle w:val="Style36"/>
        <w:widowControl/>
        <w:numPr>
          <w:ilvl w:val="0"/>
          <w:numId w:val="31"/>
        </w:numPr>
        <w:tabs>
          <w:tab w:val="left" w:pos="1286"/>
        </w:tabs>
        <w:ind w:left="691" w:firstLine="0"/>
        <w:rPr>
          <w:rStyle w:val="FontStyle48"/>
        </w:rPr>
      </w:pPr>
      <w:r>
        <w:rPr>
          <w:rStyle w:val="FontStyle48"/>
        </w:rPr>
        <w:t>не изпълни някое от условията по т. 3.3, или</w:t>
      </w:r>
    </w:p>
    <w:p w:rsidR="00F45C09" w:rsidRDefault="00F45C09" w:rsidP="0097219E">
      <w:pPr>
        <w:pStyle w:val="Style13"/>
        <w:widowControl/>
        <w:tabs>
          <w:tab w:val="left" w:pos="1291"/>
        </w:tabs>
        <w:spacing w:line="274" w:lineRule="exact"/>
        <w:ind w:left="696"/>
        <w:jc w:val="both"/>
        <w:rPr>
          <w:rStyle w:val="FontStyle48"/>
        </w:rPr>
      </w:pPr>
      <w:r>
        <w:rPr>
          <w:rStyle w:val="FontStyle48"/>
        </w:rPr>
        <w:t>3.5.4.</w:t>
      </w:r>
      <w:r>
        <w:rPr>
          <w:rStyle w:val="FontStyle48"/>
          <w:sz w:val="20"/>
          <w:szCs w:val="20"/>
        </w:rPr>
        <w:tab/>
      </w:r>
      <w:r>
        <w:rPr>
          <w:rStyle w:val="FontStyle48"/>
        </w:rPr>
        <w:t>не докаже, че не са налице основания за отстраняване от обществената поръчка.</w:t>
      </w:r>
      <w:r>
        <w:rPr>
          <w:rStyle w:val="FontStyle48"/>
        </w:rPr>
        <w:br/>
        <w:t>В тези случаи, възложителят може да сключи догово</w:t>
      </w:r>
      <w:r w:rsidR="0097219E">
        <w:rPr>
          <w:rStyle w:val="FontStyle48"/>
        </w:rPr>
        <w:t xml:space="preserve">р с втория класиран участник за </w:t>
      </w:r>
      <w:r>
        <w:rPr>
          <w:rStyle w:val="FontStyle48"/>
        </w:rPr>
        <w:t>изпълнител.</w:t>
      </w:r>
    </w:p>
    <w:p w:rsidR="00F45C09" w:rsidRDefault="00F45C09" w:rsidP="00F45C09">
      <w:pPr>
        <w:pStyle w:val="Style4"/>
        <w:widowControl/>
        <w:spacing w:before="10" w:line="274" w:lineRule="exact"/>
        <w:ind w:left="696"/>
        <w:rPr>
          <w:rStyle w:val="FontStyle50"/>
        </w:rPr>
      </w:pPr>
      <w:r>
        <w:rPr>
          <w:rStyle w:val="FontStyle47"/>
        </w:rPr>
        <w:t xml:space="preserve">4. Подизпълнители </w:t>
      </w:r>
      <w:r>
        <w:rPr>
          <w:rStyle w:val="FontStyle50"/>
        </w:rPr>
        <w:t>(в случай, че е приложимо)</w:t>
      </w:r>
    </w:p>
    <w:p w:rsidR="00F45C09" w:rsidRDefault="00F45C09" w:rsidP="00F45C09">
      <w:pPr>
        <w:pStyle w:val="Style43"/>
        <w:widowControl/>
        <w:spacing w:line="274" w:lineRule="exact"/>
        <w:ind w:firstLine="691"/>
        <w:rPr>
          <w:rStyle w:val="FontStyle48"/>
        </w:rPr>
      </w:pPr>
      <w:r>
        <w:rPr>
          <w:rStyle w:val="FontStyle48"/>
        </w:rPr>
        <w:t>В случай, че участниците ще използват подизпълнители, същите посочват в офертата подизпълнителите и дела от поръчката, който ще им възложат. В този случай, те трябва да представят доказателство за поетите от подизпълнителите задължения в съответствие с Образец №11.</w:t>
      </w:r>
    </w:p>
    <w:p w:rsidR="00F45C09" w:rsidRDefault="00F45C09" w:rsidP="00F45C09">
      <w:pPr>
        <w:pStyle w:val="Style43"/>
        <w:widowControl/>
        <w:spacing w:line="274" w:lineRule="exact"/>
        <w:ind w:firstLine="696"/>
        <w:rPr>
          <w:rStyle w:val="FontStyle48"/>
        </w:rPr>
      </w:pPr>
      <w:r>
        <w:rPr>
          <w:rStyle w:val="FontStyle48"/>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обществената поръчка.</w:t>
      </w:r>
    </w:p>
    <w:p w:rsidR="00F45C09" w:rsidRDefault="00F45C09" w:rsidP="00F45C09">
      <w:pPr>
        <w:pStyle w:val="Style43"/>
        <w:widowControl/>
        <w:spacing w:line="274" w:lineRule="exact"/>
        <w:ind w:firstLine="691"/>
        <w:rPr>
          <w:rStyle w:val="FontStyle48"/>
        </w:rPr>
      </w:pPr>
      <w:r>
        <w:rPr>
          <w:rStyle w:val="FontStyle48"/>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F45C09" w:rsidRDefault="00F45C09" w:rsidP="00F45C09">
      <w:pPr>
        <w:pStyle w:val="Style43"/>
        <w:widowControl/>
        <w:spacing w:line="274" w:lineRule="exact"/>
        <w:ind w:firstLine="696"/>
        <w:rPr>
          <w:rStyle w:val="FontStyle48"/>
        </w:rPr>
      </w:pPr>
      <w:r>
        <w:rPr>
          <w:rStyle w:val="FontStyle48"/>
        </w:rPr>
        <w:t xml:space="preserve">Изпълнителят сключва договор за </w:t>
      </w:r>
      <w:proofErr w:type="spellStart"/>
      <w:r>
        <w:rPr>
          <w:rStyle w:val="FontStyle48"/>
        </w:rPr>
        <w:t>подизпълнение</w:t>
      </w:r>
      <w:proofErr w:type="spellEnd"/>
      <w:r>
        <w:rPr>
          <w:rStyle w:val="FontStyle48"/>
        </w:rPr>
        <w:t xml:space="preserve"> с подизпълнителите, посочени в офертата.</w:t>
      </w:r>
    </w:p>
    <w:p w:rsidR="00F45C09" w:rsidRDefault="00F45C09" w:rsidP="00F45C09">
      <w:pPr>
        <w:pStyle w:val="Style43"/>
        <w:widowControl/>
        <w:spacing w:before="10" w:line="274" w:lineRule="exact"/>
        <w:ind w:firstLine="701"/>
        <w:rPr>
          <w:rStyle w:val="FontStyle48"/>
        </w:rPr>
      </w:pPr>
      <w:r>
        <w:rPr>
          <w:rStyle w:val="FontStyle48"/>
        </w:rPr>
        <w:t xml:space="preserve">В срок до 3 дни от сключване на договор за </w:t>
      </w:r>
      <w:proofErr w:type="spellStart"/>
      <w:r>
        <w:rPr>
          <w:rStyle w:val="FontStyle48"/>
        </w:rPr>
        <w:t>подизпълнение</w:t>
      </w:r>
      <w:proofErr w:type="spellEnd"/>
      <w:r>
        <w:rPr>
          <w:rStyle w:val="FontStyle48"/>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чл.66, ал.2 и 11 от ЗОП.</w:t>
      </w:r>
    </w:p>
    <w:p w:rsidR="00F45C09" w:rsidRDefault="00F45C09" w:rsidP="00F45C09">
      <w:pPr>
        <w:pStyle w:val="Style43"/>
        <w:widowControl/>
        <w:spacing w:line="274" w:lineRule="exact"/>
        <w:ind w:firstLine="696"/>
        <w:rPr>
          <w:rStyle w:val="FontStyle48"/>
        </w:rPr>
      </w:pPr>
      <w:r>
        <w:rPr>
          <w:rStyle w:val="FontStyle48"/>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F45C09" w:rsidRDefault="00F45C09" w:rsidP="00F45C09">
      <w:pPr>
        <w:pStyle w:val="Style36"/>
        <w:widowControl/>
        <w:numPr>
          <w:ilvl w:val="0"/>
          <w:numId w:val="32"/>
        </w:numPr>
        <w:tabs>
          <w:tab w:val="left" w:pos="859"/>
        </w:tabs>
        <w:rPr>
          <w:rStyle w:val="FontStyle48"/>
        </w:rPr>
      </w:pPr>
      <w:r>
        <w:rPr>
          <w:rStyle w:val="FontStyle48"/>
        </w:rPr>
        <w:t>за новия подизпълнител не са налице основанията за отстраняване в обществената поръчка;</w:t>
      </w:r>
    </w:p>
    <w:p w:rsidR="00F45C09" w:rsidRDefault="00F45C09" w:rsidP="00F45C09">
      <w:pPr>
        <w:pStyle w:val="Style36"/>
        <w:widowControl/>
        <w:numPr>
          <w:ilvl w:val="0"/>
          <w:numId w:val="32"/>
        </w:numPr>
        <w:tabs>
          <w:tab w:val="left" w:pos="859"/>
        </w:tabs>
        <w:rPr>
          <w:rStyle w:val="FontStyle48"/>
        </w:rPr>
      </w:pPr>
      <w:r>
        <w:rPr>
          <w:rStyle w:val="FontStyle48"/>
        </w:rPr>
        <w:t>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F45C09" w:rsidRDefault="00F45C09" w:rsidP="00F45C09">
      <w:pPr>
        <w:pStyle w:val="Style43"/>
        <w:widowControl/>
        <w:spacing w:line="274" w:lineRule="exact"/>
        <w:ind w:firstLine="691"/>
        <w:rPr>
          <w:rStyle w:val="FontStyle48"/>
        </w:rPr>
      </w:pPr>
      <w:r>
        <w:rPr>
          <w:rStyle w:val="FontStyle48"/>
        </w:rPr>
        <w:t>При замяна или включване на подизпълнител изпълнителят представя на възложителя всички документи, които доказват изпълнението на горните условията.</w:t>
      </w:r>
    </w:p>
    <w:p w:rsidR="0066553F" w:rsidRDefault="0066553F" w:rsidP="0066553F">
      <w:pPr>
        <w:pStyle w:val="Style43"/>
        <w:widowControl/>
        <w:spacing w:line="274" w:lineRule="exact"/>
        <w:ind w:left="744" w:firstLine="0"/>
        <w:rPr>
          <w:rStyle w:val="FontStyle48"/>
        </w:rPr>
      </w:pPr>
      <w:r>
        <w:rPr>
          <w:rStyle w:val="FontStyle48"/>
        </w:rPr>
        <w:t xml:space="preserve">       Образец №1 - Опис на представените документи, подписан от участника;</w:t>
      </w:r>
    </w:p>
    <w:p w:rsidR="0066553F" w:rsidRDefault="0066553F" w:rsidP="0066553F">
      <w:pPr>
        <w:pStyle w:val="Style43"/>
        <w:widowControl/>
        <w:spacing w:line="274" w:lineRule="exact"/>
        <w:ind w:left="744" w:firstLine="0"/>
        <w:jc w:val="left"/>
        <w:rPr>
          <w:rStyle w:val="FontStyle48"/>
        </w:rPr>
      </w:pPr>
      <w:r>
        <w:rPr>
          <w:rStyle w:val="FontStyle48"/>
        </w:rPr>
        <w:t xml:space="preserve">       Образец №2 - Заявление за участие по обществена поръчка;</w:t>
      </w:r>
    </w:p>
    <w:p w:rsidR="0066553F" w:rsidRDefault="0066553F" w:rsidP="0066553F">
      <w:pPr>
        <w:pStyle w:val="Style43"/>
        <w:widowControl/>
        <w:spacing w:before="62" w:line="240" w:lineRule="auto"/>
        <w:ind w:left="426" w:right="458" w:firstLine="708"/>
        <w:rPr>
          <w:rStyle w:val="FontStyle48"/>
        </w:rPr>
      </w:pPr>
      <w:r>
        <w:rPr>
          <w:rStyle w:val="FontStyle48"/>
        </w:rPr>
        <w:t>Образец №3 - Декларация по чл. 54, ал. 1, т. 1, 2 и 7 от ЗОП;</w:t>
      </w:r>
    </w:p>
    <w:p w:rsidR="003A66E3" w:rsidRDefault="003A66E3" w:rsidP="00316EE7">
      <w:pPr>
        <w:pStyle w:val="Style43"/>
        <w:widowControl/>
        <w:spacing w:before="62" w:line="240" w:lineRule="auto"/>
        <w:ind w:left="426" w:right="458" w:firstLine="708"/>
        <w:rPr>
          <w:rStyle w:val="FontStyle48"/>
        </w:rPr>
      </w:pPr>
      <w:r>
        <w:rPr>
          <w:rStyle w:val="FontStyle48"/>
        </w:rPr>
        <w:t>Образец №4 - Декларация по чл. 54, ал. 1, т. 3-6 от ЗОП;</w:t>
      </w:r>
    </w:p>
    <w:p w:rsidR="003A66E3" w:rsidRDefault="003A66E3" w:rsidP="00316EE7">
      <w:pPr>
        <w:pStyle w:val="Style43"/>
        <w:widowControl/>
        <w:spacing w:before="5" w:line="240" w:lineRule="auto"/>
        <w:ind w:left="426" w:right="458" w:firstLine="708"/>
        <w:rPr>
          <w:rStyle w:val="FontStyle48"/>
        </w:rPr>
      </w:pPr>
      <w:r>
        <w:rPr>
          <w:rStyle w:val="FontStyle48"/>
        </w:rPr>
        <w:t>Образец №5 - Декларация за липса на свързаност с друг участник;</w:t>
      </w:r>
    </w:p>
    <w:p w:rsidR="003A66E3" w:rsidRDefault="0066553F" w:rsidP="00316EE7">
      <w:pPr>
        <w:pStyle w:val="Style43"/>
        <w:widowControl/>
        <w:spacing w:before="10" w:line="274" w:lineRule="exact"/>
        <w:ind w:left="426" w:right="458" w:firstLine="708"/>
        <w:rPr>
          <w:rStyle w:val="FontStyle48"/>
        </w:rPr>
      </w:pPr>
      <w:r>
        <w:rPr>
          <w:rStyle w:val="FontStyle48"/>
        </w:rPr>
        <w:t>Образец №</w:t>
      </w:r>
      <w:r w:rsidR="003A66E3">
        <w:rPr>
          <w:rStyle w:val="FontStyle48"/>
        </w:rPr>
        <w:t>6 - Декларация за отсъствие на обстоятелствата по чл. 3, т. 8, във връзка с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3A66E3" w:rsidRDefault="003A66E3" w:rsidP="00316EE7">
      <w:pPr>
        <w:pStyle w:val="Style43"/>
        <w:widowControl/>
        <w:spacing w:before="5" w:line="274" w:lineRule="exact"/>
        <w:ind w:left="426" w:right="458" w:firstLine="708"/>
        <w:rPr>
          <w:rStyle w:val="FontStyle48"/>
        </w:rPr>
      </w:pPr>
      <w:r>
        <w:rPr>
          <w:rStyle w:val="FontStyle48"/>
        </w:rPr>
        <w:t>Образец №7 - Списък на доставките, извършени през последните 3 години идентични или сходни с предмета и обема на настоящата поръчка;</w:t>
      </w:r>
    </w:p>
    <w:p w:rsidR="003A66E3" w:rsidRDefault="003A66E3" w:rsidP="00316EE7">
      <w:pPr>
        <w:pStyle w:val="Style43"/>
        <w:widowControl/>
        <w:spacing w:before="5" w:line="274" w:lineRule="exact"/>
        <w:ind w:left="426" w:right="458" w:firstLine="708"/>
        <w:rPr>
          <w:rStyle w:val="FontStyle48"/>
        </w:rPr>
      </w:pPr>
      <w:r>
        <w:rPr>
          <w:rStyle w:val="FontStyle48"/>
        </w:rPr>
        <w:t>Образец №8 - Декларация за липса на обстоятелствата по чл. 69 от Закона за противодействие на корупцията и за отнемане на незаконно придобитото имущество.</w:t>
      </w:r>
    </w:p>
    <w:p w:rsidR="003A66E3" w:rsidRDefault="0066553F" w:rsidP="00316EE7">
      <w:pPr>
        <w:pStyle w:val="Style43"/>
        <w:widowControl/>
        <w:spacing w:line="274" w:lineRule="exact"/>
        <w:ind w:left="426" w:right="458" w:firstLine="708"/>
        <w:rPr>
          <w:rStyle w:val="FontStyle48"/>
        </w:rPr>
      </w:pPr>
      <w:r>
        <w:rPr>
          <w:rStyle w:val="FontStyle48"/>
        </w:rPr>
        <w:t>Образец №</w:t>
      </w:r>
      <w:r w:rsidR="003A66E3">
        <w:rPr>
          <w:rStyle w:val="FontStyle48"/>
        </w:rPr>
        <w:t>9 - Техническо предложение за изпълнение на обществената поръчка;</w:t>
      </w:r>
    </w:p>
    <w:p w:rsidR="003A66E3" w:rsidRDefault="0066553F" w:rsidP="00316EE7">
      <w:pPr>
        <w:pStyle w:val="Style43"/>
        <w:widowControl/>
        <w:spacing w:line="274" w:lineRule="exact"/>
        <w:ind w:left="426" w:right="458" w:firstLine="708"/>
        <w:rPr>
          <w:rStyle w:val="FontStyle48"/>
        </w:rPr>
      </w:pPr>
      <w:r>
        <w:rPr>
          <w:rStyle w:val="FontStyle48"/>
        </w:rPr>
        <w:t>Образец №</w:t>
      </w:r>
      <w:r w:rsidR="003A66E3">
        <w:rPr>
          <w:rStyle w:val="FontStyle48"/>
        </w:rPr>
        <w:t>10 - Декларация за конфиденциалност по чл. 102, ал. 1 от ЗОП;</w:t>
      </w:r>
    </w:p>
    <w:p w:rsidR="003A66E3" w:rsidRDefault="003A66E3" w:rsidP="00316EE7">
      <w:pPr>
        <w:pStyle w:val="Style43"/>
        <w:widowControl/>
        <w:spacing w:before="10" w:line="274" w:lineRule="exact"/>
        <w:ind w:left="426" w:right="458" w:firstLine="708"/>
        <w:rPr>
          <w:rStyle w:val="FontStyle49"/>
        </w:rPr>
      </w:pPr>
      <w:r>
        <w:rPr>
          <w:rStyle w:val="FontStyle48"/>
        </w:rPr>
        <w:t xml:space="preserve">Образец №11 - Декларация по чл. 66, ал. 1 от ЗОП относно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w:t>
      </w:r>
      <w:r>
        <w:rPr>
          <w:rStyle w:val="FontStyle49"/>
        </w:rPr>
        <w:t>(когато е приложимо);</w:t>
      </w:r>
    </w:p>
    <w:p w:rsidR="003A66E3" w:rsidRDefault="0066553F" w:rsidP="00316EE7">
      <w:pPr>
        <w:pStyle w:val="Style43"/>
        <w:widowControl/>
        <w:spacing w:after="346" w:line="274" w:lineRule="exact"/>
        <w:ind w:left="426" w:right="458" w:firstLine="708"/>
        <w:rPr>
          <w:rStyle w:val="FontStyle48"/>
        </w:rPr>
      </w:pPr>
      <w:r>
        <w:rPr>
          <w:rStyle w:val="FontStyle48"/>
        </w:rPr>
        <w:t>Образец №</w:t>
      </w:r>
      <w:r w:rsidR="003A66E3">
        <w:rPr>
          <w:rStyle w:val="FontStyle48"/>
        </w:rPr>
        <w:t>12 - Ценово предложение.</w:t>
      </w:r>
    </w:p>
    <w:sectPr w:rsidR="003A66E3" w:rsidSect="006879D3">
      <w:footerReference w:type="default" r:id="rId12"/>
      <w:pgSz w:w="11906" w:h="16838"/>
      <w:pgMar w:top="993" w:right="991" w:bottom="567" w:left="1701" w:header="421" w:footer="3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58D" w:rsidRDefault="00B8058D" w:rsidP="00D5329D">
      <w:r>
        <w:separator/>
      </w:r>
    </w:p>
  </w:endnote>
  <w:endnote w:type="continuationSeparator" w:id="0">
    <w:p w:rsidR="00B8058D" w:rsidRDefault="00B8058D" w:rsidP="00D5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0F5" w:rsidRPr="00ED120E" w:rsidRDefault="001050F5">
    <w:pPr>
      <w:pStyle w:val="Style3"/>
      <w:widowControl/>
      <w:ind w:left="7" w:right="7"/>
      <w:jc w:val="right"/>
      <w:rPr>
        <w:rStyle w:val="FontStyle46"/>
        <w:b w:val="0"/>
        <w:sz w:val="20"/>
        <w:szCs w:val="20"/>
      </w:rPr>
    </w:pPr>
    <w:r w:rsidRPr="00ED120E">
      <w:rPr>
        <w:rStyle w:val="FontStyle46"/>
        <w:b w:val="0"/>
        <w:sz w:val="20"/>
        <w:szCs w:val="20"/>
      </w:rPr>
      <w:fldChar w:fldCharType="begin"/>
    </w:r>
    <w:r w:rsidRPr="00ED120E">
      <w:rPr>
        <w:rStyle w:val="FontStyle46"/>
        <w:sz w:val="20"/>
        <w:szCs w:val="20"/>
      </w:rPr>
      <w:instrText>PAGE</w:instrText>
    </w:r>
    <w:r w:rsidRPr="00ED120E">
      <w:rPr>
        <w:rStyle w:val="FontStyle46"/>
        <w:b w:val="0"/>
        <w:sz w:val="20"/>
        <w:szCs w:val="20"/>
      </w:rPr>
      <w:fldChar w:fldCharType="separate"/>
    </w:r>
    <w:r>
      <w:rPr>
        <w:rStyle w:val="FontStyle46"/>
        <w:b w:val="0"/>
        <w:noProof/>
        <w:sz w:val="20"/>
        <w:szCs w:val="20"/>
      </w:rPr>
      <w:t>16</w:t>
    </w:r>
    <w:r w:rsidRPr="00ED120E">
      <w:rPr>
        <w:rStyle w:val="FontStyle46"/>
        <w:b w:val="0"/>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104053"/>
      <w:docPartObj>
        <w:docPartGallery w:val="Page Numbers (Bottom of Page)"/>
        <w:docPartUnique/>
      </w:docPartObj>
    </w:sdtPr>
    <w:sdtContent>
      <w:p w:rsidR="001050F5" w:rsidRDefault="001050F5">
        <w:pPr>
          <w:pStyle w:val="a5"/>
          <w:jc w:val="right"/>
        </w:pPr>
        <w:r>
          <w:fldChar w:fldCharType="begin"/>
        </w:r>
        <w:r>
          <w:instrText>PAGE   \* MERGEFORMAT</w:instrText>
        </w:r>
        <w:r>
          <w:fldChar w:fldCharType="separate"/>
        </w:r>
        <w:r w:rsidR="00EB3779">
          <w:rPr>
            <w:noProof/>
          </w:rPr>
          <w:t>6</w:t>
        </w:r>
        <w:r>
          <w:fldChar w:fldCharType="end"/>
        </w:r>
      </w:p>
    </w:sdtContent>
  </w:sdt>
  <w:p w:rsidR="001050F5" w:rsidRDefault="001050F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0F5" w:rsidRDefault="001050F5" w:rsidP="0099016B">
    <w:pPr>
      <w:pStyle w:val="Style3"/>
      <w:widowControl/>
      <w:rPr>
        <w:rStyle w:val="FontStyle4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4881526"/>
      <w:docPartObj>
        <w:docPartGallery w:val="Page Numbers (Bottom of Page)"/>
        <w:docPartUnique/>
      </w:docPartObj>
    </w:sdtPr>
    <w:sdtContent>
      <w:p w:rsidR="001050F5" w:rsidRDefault="001050F5">
        <w:pPr>
          <w:pStyle w:val="a5"/>
          <w:jc w:val="right"/>
        </w:pPr>
        <w:r>
          <w:fldChar w:fldCharType="begin"/>
        </w:r>
        <w:r>
          <w:instrText>PAGE   \* MERGEFORMAT</w:instrText>
        </w:r>
        <w:r>
          <w:fldChar w:fldCharType="separate"/>
        </w:r>
        <w:r w:rsidR="00EB3779">
          <w:rPr>
            <w:noProof/>
          </w:rPr>
          <w:t>19</w:t>
        </w:r>
        <w:r>
          <w:fldChar w:fldCharType="end"/>
        </w:r>
      </w:p>
    </w:sdtContent>
  </w:sdt>
  <w:p w:rsidR="001050F5" w:rsidRPr="0099016B" w:rsidRDefault="001050F5" w:rsidP="009901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58D" w:rsidRDefault="00B8058D" w:rsidP="00D5329D">
      <w:r>
        <w:separator/>
      </w:r>
    </w:p>
  </w:footnote>
  <w:footnote w:type="continuationSeparator" w:id="0">
    <w:p w:rsidR="00B8058D" w:rsidRDefault="00B8058D" w:rsidP="00D53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FD24DB6"/>
    <w:lvl w:ilvl="0">
      <w:numFmt w:val="bullet"/>
      <w:lvlText w:val="*"/>
      <w:lvlJc w:val="left"/>
    </w:lvl>
  </w:abstractNum>
  <w:abstractNum w:abstractNumId="1" w15:restartNumberingAfterBreak="0">
    <w:nsid w:val="03AE52CF"/>
    <w:multiLevelType w:val="singleLevel"/>
    <w:tmpl w:val="C288870A"/>
    <w:lvl w:ilvl="0">
      <w:start w:val="1"/>
      <w:numFmt w:val="decimal"/>
      <w:lvlText w:val="%1."/>
      <w:legacy w:legacy="1" w:legacySpace="0" w:legacyIndent="235"/>
      <w:lvlJc w:val="left"/>
      <w:rPr>
        <w:rFonts w:ascii="Times New Roman" w:hAnsi="Times New Roman" w:cs="Times New Roman" w:hint="default"/>
      </w:rPr>
    </w:lvl>
  </w:abstractNum>
  <w:abstractNum w:abstractNumId="2" w15:restartNumberingAfterBreak="0">
    <w:nsid w:val="03DD75C1"/>
    <w:multiLevelType w:val="hybridMultilevel"/>
    <w:tmpl w:val="B3287D6C"/>
    <w:lvl w:ilvl="0" w:tplc="0402000F">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46B212E"/>
    <w:multiLevelType w:val="singleLevel"/>
    <w:tmpl w:val="4D30A36C"/>
    <w:lvl w:ilvl="0">
      <w:start w:val="1"/>
      <w:numFmt w:val="decimal"/>
      <w:lvlText w:val="9.%1."/>
      <w:legacy w:legacy="1" w:legacySpace="0" w:legacyIndent="413"/>
      <w:lvlJc w:val="left"/>
      <w:rPr>
        <w:rFonts w:ascii="Times New Roman" w:hAnsi="Times New Roman" w:cs="Times New Roman" w:hint="default"/>
      </w:rPr>
    </w:lvl>
  </w:abstractNum>
  <w:abstractNum w:abstractNumId="4" w15:restartNumberingAfterBreak="0">
    <w:nsid w:val="05E84163"/>
    <w:multiLevelType w:val="hybridMultilevel"/>
    <w:tmpl w:val="11A06B3E"/>
    <w:lvl w:ilvl="0" w:tplc="818C7DD6">
      <w:start w:val="1"/>
      <w:numFmt w:val="decimal"/>
      <w:lvlText w:val="%1."/>
      <w:lvlJc w:val="left"/>
      <w:pPr>
        <w:tabs>
          <w:tab w:val="num" w:pos="1620"/>
        </w:tabs>
        <w:ind w:left="1620" w:hanging="360"/>
      </w:pPr>
      <w:rPr>
        <w:rFonts w:hint="default"/>
      </w:rPr>
    </w:lvl>
    <w:lvl w:ilvl="1" w:tplc="04020019" w:tentative="1">
      <w:start w:val="1"/>
      <w:numFmt w:val="lowerLetter"/>
      <w:lvlText w:val="%2."/>
      <w:lvlJc w:val="left"/>
      <w:pPr>
        <w:tabs>
          <w:tab w:val="num" w:pos="2340"/>
        </w:tabs>
        <w:ind w:left="2340" w:hanging="360"/>
      </w:pPr>
    </w:lvl>
    <w:lvl w:ilvl="2" w:tplc="0402001B" w:tentative="1">
      <w:start w:val="1"/>
      <w:numFmt w:val="lowerRoman"/>
      <w:lvlText w:val="%3."/>
      <w:lvlJc w:val="right"/>
      <w:pPr>
        <w:tabs>
          <w:tab w:val="num" w:pos="3060"/>
        </w:tabs>
        <w:ind w:left="3060" w:hanging="180"/>
      </w:pPr>
    </w:lvl>
    <w:lvl w:ilvl="3" w:tplc="0402000F" w:tentative="1">
      <w:start w:val="1"/>
      <w:numFmt w:val="decimal"/>
      <w:lvlText w:val="%4."/>
      <w:lvlJc w:val="left"/>
      <w:pPr>
        <w:tabs>
          <w:tab w:val="num" w:pos="3780"/>
        </w:tabs>
        <w:ind w:left="3780" w:hanging="360"/>
      </w:pPr>
    </w:lvl>
    <w:lvl w:ilvl="4" w:tplc="04020019" w:tentative="1">
      <w:start w:val="1"/>
      <w:numFmt w:val="lowerLetter"/>
      <w:lvlText w:val="%5."/>
      <w:lvlJc w:val="left"/>
      <w:pPr>
        <w:tabs>
          <w:tab w:val="num" w:pos="4500"/>
        </w:tabs>
        <w:ind w:left="4500" w:hanging="360"/>
      </w:pPr>
    </w:lvl>
    <w:lvl w:ilvl="5" w:tplc="0402001B" w:tentative="1">
      <w:start w:val="1"/>
      <w:numFmt w:val="lowerRoman"/>
      <w:lvlText w:val="%6."/>
      <w:lvlJc w:val="right"/>
      <w:pPr>
        <w:tabs>
          <w:tab w:val="num" w:pos="5220"/>
        </w:tabs>
        <w:ind w:left="5220" w:hanging="180"/>
      </w:pPr>
    </w:lvl>
    <w:lvl w:ilvl="6" w:tplc="0402000F" w:tentative="1">
      <w:start w:val="1"/>
      <w:numFmt w:val="decimal"/>
      <w:lvlText w:val="%7."/>
      <w:lvlJc w:val="left"/>
      <w:pPr>
        <w:tabs>
          <w:tab w:val="num" w:pos="5940"/>
        </w:tabs>
        <w:ind w:left="5940" w:hanging="360"/>
      </w:pPr>
    </w:lvl>
    <w:lvl w:ilvl="7" w:tplc="04020019" w:tentative="1">
      <w:start w:val="1"/>
      <w:numFmt w:val="lowerLetter"/>
      <w:lvlText w:val="%8."/>
      <w:lvlJc w:val="left"/>
      <w:pPr>
        <w:tabs>
          <w:tab w:val="num" w:pos="6660"/>
        </w:tabs>
        <w:ind w:left="6660" w:hanging="360"/>
      </w:pPr>
    </w:lvl>
    <w:lvl w:ilvl="8" w:tplc="0402001B" w:tentative="1">
      <w:start w:val="1"/>
      <w:numFmt w:val="lowerRoman"/>
      <w:lvlText w:val="%9."/>
      <w:lvlJc w:val="right"/>
      <w:pPr>
        <w:tabs>
          <w:tab w:val="num" w:pos="7380"/>
        </w:tabs>
        <w:ind w:left="7380" w:hanging="180"/>
      </w:pPr>
    </w:lvl>
  </w:abstractNum>
  <w:abstractNum w:abstractNumId="5" w15:restartNumberingAfterBreak="0">
    <w:nsid w:val="1802387F"/>
    <w:multiLevelType w:val="singleLevel"/>
    <w:tmpl w:val="40C8C26C"/>
    <w:lvl w:ilvl="0">
      <w:start w:val="1"/>
      <w:numFmt w:val="decimal"/>
      <w:lvlText w:val="5.%1."/>
      <w:legacy w:legacy="1" w:legacySpace="0" w:legacyIndent="403"/>
      <w:lvlJc w:val="left"/>
      <w:rPr>
        <w:rFonts w:ascii="Times New Roman" w:hAnsi="Times New Roman" w:cs="Times New Roman" w:hint="default"/>
      </w:rPr>
    </w:lvl>
  </w:abstractNum>
  <w:abstractNum w:abstractNumId="6" w15:restartNumberingAfterBreak="0">
    <w:nsid w:val="190F0D20"/>
    <w:multiLevelType w:val="singleLevel"/>
    <w:tmpl w:val="50509264"/>
    <w:lvl w:ilvl="0">
      <w:start w:val="15"/>
      <w:numFmt w:val="decimal"/>
      <w:lvlText w:val="%1."/>
      <w:legacy w:legacy="1" w:legacySpace="0" w:legacyIndent="345"/>
      <w:lvlJc w:val="left"/>
      <w:rPr>
        <w:rFonts w:ascii="Times New Roman" w:hAnsi="Times New Roman" w:cs="Times New Roman" w:hint="default"/>
      </w:rPr>
    </w:lvl>
  </w:abstractNum>
  <w:abstractNum w:abstractNumId="7" w15:restartNumberingAfterBreak="0">
    <w:nsid w:val="1AC76868"/>
    <w:multiLevelType w:val="singleLevel"/>
    <w:tmpl w:val="92A42F28"/>
    <w:lvl w:ilvl="0">
      <w:start w:val="5"/>
      <w:numFmt w:val="decimal"/>
      <w:lvlText w:val="%1."/>
      <w:legacy w:legacy="1" w:legacySpace="0" w:legacyIndent="235"/>
      <w:lvlJc w:val="left"/>
      <w:rPr>
        <w:rFonts w:ascii="Times New Roman" w:hAnsi="Times New Roman" w:cs="Times New Roman" w:hint="default"/>
      </w:rPr>
    </w:lvl>
  </w:abstractNum>
  <w:abstractNum w:abstractNumId="8" w15:restartNumberingAfterBreak="0">
    <w:nsid w:val="1DBA1744"/>
    <w:multiLevelType w:val="singleLevel"/>
    <w:tmpl w:val="A38C9996"/>
    <w:lvl w:ilvl="0">
      <w:start w:val="14"/>
      <w:numFmt w:val="decimal"/>
      <w:lvlText w:val="%1."/>
      <w:legacy w:legacy="1" w:legacySpace="0" w:legacyIndent="331"/>
      <w:lvlJc w:val="left"/>
      <w:rPr>
        <w:rFonts w:ascii="Times New Roman" w:hAnsi="Times New Roman" w:cs="Times New Roman" w:hint="default"/>
      </w:rPr>
    </w:lvl>
  </w:abstractNum>
  <w:abstractNum w:abstractNumId="9" w15:restartNumberingAfterBreak="0">
    <w:nsid w:val="1EB53FF9"/>
    <w:multiLevelType w:val="multilevel"/>
    <w:tmpl w:val="236AFB4E"/>
    <w:lvl w:ilvl="0">
      <w:start w:val="7"/>
      <w:numFmt w:val="decimal"/>
      <w:lvlText w:val="%1."/>
      <w:legacy w:legacy="1" w:legacySpace="0" w:legacyIndent="355"/>
      <w:lvlJc w:val="left"/>
      <w:rPr>
        <w:rFonts w:ascii="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214B71A6"/>
    <w:multiLevelType w:val="hybridMultilevel"/>
    <w:tmpl w:val="DF428A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B88443B"/>
    <w:multiLevelType w:val="singleLevel"/>
    <w:tmpl w:val="B4944212"/>
    <w:lvl w:ilvl="0">
      <w:start w:val="1"/>
      <w:numFmt w:val="decimal"/>
      <w:lvlText w:val="8.2.%1."/>
      <w:legacy w:legacy="1" w:legacySpace="0" w:legacyIndent="591"/>
      <w:lvlJc w:val="left"/>
      <w:rPr>
        <w:rFonts w:ascii="Times New Roman" w:hAnsi="Times New Roman" w:cs="Times New Roman" w:hint="default"/>
      </w:rPr>
    </w:lvl>
  </w:abstractNum>
  <w:abstractNum w:abstractNumId="12" w15:restartNumberingAfterBreak="0">
    <w:nsid w:val="2BC5532C"/>
    <w:multiLevelType w:val="multilevel"/>
    <w:tmpl w:val="EE1E9C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B46724"/>
    <w:multiLevelType w:val="singleLevel"/>
    <w:tmpl w:val="CA7EE26E"/>
    <w:lvl w:ilvl="0">
      <w:start w:val="1"/>
      <w:numFmt w:val="decimal"/>
      <w:lvlText w:val="%1."/>
      <w:legacy w:legacy="1" w:legacySpace="0" w:legacyIndent="230"/>
      <w:lvlJc w:val="left"/>
      <w:rPr>
        <w:rFonts w:ascii="Times New Roman" w:hAnsi="Times New Roman" w:cs="Times New Roman" w:hint="default"/>
      </w:rPr>
    </w:lvl>
  </w:abstractNum>
  <w:abstractNum w:abstractNumId="14" w15:restartNumberingAfterBreak="0">
    <w:nsid w:val="3257789F"/>
    <w:multiLevelType w:val="multilevel"/>
    <w:tmpl w:val="8312CA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116460"/>
    <w:multiLevelType w:val="singleLevel"/>
    <w:tmpl w:val="E0326DEC"/>
    <w:lvl w:ilvl="0">
      <w:start w:val="1"/>
      <w:numFmt w:val="decimal"/>
      <w:lvlText w:val="7.%1."/>
      <w:legacy w:legacy="1" w:legacySpace="0" w:legacyIndent="417"/>
      <w:lvlJc w:val="left"/>
      <w:rPr>
        <w:rFonts w:ascii="Times New Roman" w:hAnsi="Times New Roman" w:cs="Times New Roman" w:hint="default"/>
      </w:rPr>
    </w:lvl>
  </w:abstractNum>
  <w:abstractNum w:abstractNumId="16" w15:restartNumberingAfterBreak="0">
    <w:nsid w:val="37351A11"/>
    <w:multiLevelType w:val="singleLevel"/>
    <w:tmpl w:val="5EC890FC"/>
    <w:lvl w:ilvl="0">
      <w:start w:val="1"/>
      <w:numFmt w:val="decimal"/>
      <w:lvlText w:val="3.%1."/>
      <w:legacy w:legacy="1" w:legacySpace="0" w:legacyIndent="456"/>
      <w:lvlJc w:val="left"/>
      <w:rPr>
        <w:rFonts w:ascii="Times New Roman" w:hAnsi="Times New Roman" w:cs="Times New Roman" w:hint="default"/>
      </w:rPr>
    </w:lvl>
  </w:abstractNum>
  <w:abstractNum w:abstractNumId="17" w15:restartNumberingAfterBreak="0">
    <w:nsid w:val="38E619DE"/>
    <w:multiLevelType w:val="hybridMultilevel"/>
    <w:tmpl w:val="4C76D8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B1557D6"/>
    <w:multiLevelType w:val="singleLevel"/>
    <w:tmpl w:val="DAF8D9EE"/>
    <w:lvl w:ilvl="0">
      <w:start w:val="1"/>
      <w:numFmt w:val="decimal"/>
      <w:lvlText w:val="%1."/>
      <w:legacy w:legacy="1" w:legacySpace="0" w:legacyIndent="226"/>
      <w:lvlJc w:val="left"/>
      <w:rPr>
        <w:rFonts w:ascii="Times New Roman" w:hAnsi="Times New Roman" w:cs="Times New Roman" w:hint="default"/>
      </w:rPr>
    </w:lvl>
  </w:abstractNum>
  <w:abstractNum w:abstractNumId="19" w15:restartNumberingAfterBreak="0">
    <w:nsid w:val="3EFE4744"/>
    <w:multiLevelType w:val="singleLevel"/>
    <w:tmpl w:val="684EF184"/>
    <w:lvl w:ilvl="0">
      <w:start w:val="19"/>
      <w:numFmt w:val="decimal"/>
      <w:lvlText w:val="%1."/>
      <w:legacy w:legacy="1" w:legacySpace="0" w:legacyIndent="398"/>
      <w:lvlJc w:val="left"/>
      <w:rPr>
        <w:rFonts w:ascii="Times New Roman" w:hAnsi="Times New Roman" w:cs="Times New Roman" w:hint="default"/>
      </w:rPr>
    </w:lvl>
  </w:abstractNum>
  <w:abstractNum w:abstractNumId="20" w15:restartNumberingAfterBreak="0">
    <w:nsid w:val="418A7FEC"/>
    <w:multiLevelType w:val="hybridMultilevel"/>
    <w:tmpl w:val="B27829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4BD43F1"/>
    <w:multiLevelType w:val="multilevel"/>
    <w:tmpl w:val="7F38FB44"/>
    <w:lvl w:ilvl="0">
      <w:start w:val="5"/>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73F7B4F"/>
    <w:multiLevelType w:val="singleLevel"/>
    <w:tmpl w:val="A12215CC"/>
    <w:lvl w:ilvl="0">
      <w:start w:val="2"/>
      <w:numFmt w:val="decimal"/>
      <w:lvlText w:val="%1."/>
      <w:legacy w:legacy="1" w:legacySpace="0" w:legacyIndent="240"/>
      <w:lvlJc w:val="left"/>
      <w:rPr>
        <w:rFonts w:ascii="Times New Roman" w:hAnsi="Times New Roman" w:cs="Times New Roman" w:hint="default"/>
      </w:rPr>
    </w:lvl>
  </w:abstractNum>
  <w:abstractNum w:abstractNumId="23" w15:restartNumberingAfterBreak="0">
    <w:nsid w:val="4FE13A88"/>
    <w:multiLevelType w:val="singleLevel"/>
    <w:tmpl w:val="519C4046"/>
    <w:lvl w:ilvl="0">
      <w:start w:val="2"/>
      <w:numFmt w:val="decimal"/>
      <w:lvlText w:val="%1."/>
      <w:legacy w:legacy="1" w:legacySpace="0" w:legacyIndent="360"/>
      <w:lvlJc w:val="left"/>
      <w:rPr>
        <w:rFonts w:ascii="Times New Roman" w:hAnsi="Times New Roman" w:cs="Times New Roman" w:hint="default"/>
      </w:rPr>
    </w:lvl>
  </w:abstractNum>
  <w:abstractNum w:abstractNumId="24" w15:restartNumberingAfterBreak="0">
    <w:nsid w:val="534240E8"/>
    <w:multiLevelType w:val="singleLevel"/>
    <w:tmpl w:val="B1849DF0"/>
    <w:lvl w:ilvl="0">
      <w:start w:val="1"/>
      <w:numFmt w:val="decimal"/>
      <w:lvlText w:val="3.5.%1."/>
      <w:legacy w:legacy="1" w:legacySpace="0" w:legacyIndent="595"/>
      <w:lvlJc w:val="left"/>
      <w:rPr>
        <w:rFonts w:ascii="Times New Roman" w:hAnsi="Times New Roman" w:cs="Times New Roman" w:hint="default"/>
      </w:rPr>
    </w:lvl>
  </w:abstractNum>
  <w:abstractNum w:abstractNumId="25" w15:restartNumberingAfterBreak="0">
    <w:nsid w:val="57621E4B"/>
    <w:multiLevelType w:val="singleLevel"/>
    <w:tmpl w:val="D50E1EB6"/>
    <w:lvl w:ilvl="0">
      <w:start w:val="1"/>
      <w:numFmt w:val="decimal"/>
      <w:lvlText w:val="5.%1."/>
      <w:legacy w:legacy="1" w:legacySpace="0" w:legacyIndent="418"/>
      <w:lvlJc w:val="left"/>
      <w:rPr>
        <w:rFonts w:ascii="Times New Roman" w:hAnsi="Times New Roman" w:cs="Times New Roman" w:hint="default"/>
      </w:rPr>
    </w:lvl>
  </w:abstractNum>
  <w:abstractNum w:abstractNumId="26" w15:restartNumberingAfterBreak="0">
    <w:nsid w:val="59683A85"/>
    <w:multiLevelType w:val="singleLevel"/>
    <w:tmpl w:val="A058E6E6"/>
    <w:lvl w:ilvl="0">
      <w:start w:val="10"/>
      <w:numFmt w:val="decimal"/>
      <w:lvlText w:val="%1."/>
      <w:legacy w:legacy="1" w:legacySpace="0" w:legacyIndent="331"/>
      <w:lvlJc w:val="left"/>
      <w:rPr>
        <w:rFonts w:ascii="Times New Roman" w:hAnsi="Times New Roman" w:cs="Times New Roman" w:hint="default"/>
      </w:rPr>
    </w:lvl>
  </w:abstractNum>
  <w:abstractNum w:abstractNumId="27" w15:restartNumberingAfterBreak="0">
    <w:nsid w:val="59A27592"/>
    <w:multiLevelType w:val="singleLevel"/>
    <w:tmpl w:val="68DEA11A"/>
    <w:lvl w:ilvl="0">
      <w:start w:val="6"/>
      <w:numFmt w:val="decimal"/>
      <w:lvlText w:val="%1."/>
      <w:legacy w:legacy="1" w:legacySpace="0" w:legacyIndent="230"/>
      <w:lvlJc w:val="left"/>
      <w:rPr>
        <w:rFonts w:ascii="Times New Roman" w:hAnsi="Times New Roman" w:cs="Times New Roman" w:hint="default"/>
      </w:rPr>
    </w:lvl>
  </w:abstractNum>
  <w:abstractNum w:abstractNumId="28" w15:restartNumberingAfterBreak="0">
    <w:nsid w:val="59AC6BFF"/>
    <w:multiLevelType w:val="singleLevel"/>
    <w:tmpl w:val="D1F8C88E"/>
    <w:lvl w:ilvl="0">
      <w:start w:val="4"/>
      <w:numFmt w:val="decimal"/>
      <w:lvlText w:val="%1."/>
      <w:legacy w:legacy="1" w:legacySpace="0" w:legacyIndent="225"/>
      <w:lvlJc w:val="left"/>
      <w:rPr>
        <w:rFonts w:ascii="Times New Roman" w:hAnsi="Times New Roman" w:cs="Times New Roman" w:hint="default"/>
      </w:rPr>
    </w:lvl>
  </w:abstractNum>
  <w:abstractNum w:abstractNumId="29" w15:restartNumberingAfterBreak="0">
    <w:nsid w:val="5BEF1BB3"/>
    <w:multiLevelType w:val="singleLevel"/>
    <w:tmpl w:val="D228C902"/>
    <w:lvl w:ilvl="0">
      <w:start w:val="1"/>
      <w:numFmt w:val="decimal"/>
      <w:lvlText w:val="%1."/>
      <w:legacy w:legacy="1" w:legacySpace="0" w:legacyIndent="269"/>
      <w:lvlJc w:val="left"/>
      <w:rPr>
        <w:rFonts w:ascii="Times New Roman" w:hAnsi="Times New Roman" w:cs="Times New Roman" w:hint="default"/>
      </w:rPr>
    </w:lvl>
  </w:abstractNum>
  <w:abstractNum w:abstractNumId="30" w15:restartNumberingAfterBreak="0">
    <w:nsid w:val="5DEB397A"/>
    <w:multiLevelType w:val="singleLevel"/>
    <w:tmpl w:val="75B080D2"/>
    <w:lvl w:ilvl="0">
      <w:start w:val="2"/>
      <w:numFmt w:val="decimal"/>
      <w:lvlText w:val="11.%1."/>
      <w:legacy w:legacy="1" w:legacySpace="0" w:legacyIndent="499"/>
      <w:lvlJc w:val="left"/>
      <w:rPr>
        <w:rFonts w:ascii="Times New Roman" w:hAnsi="Times New Roman" w:cs="Times New Roman" w:hint="default"/>
      </w:rPr>
    </w:lvl>
  </w:abstractNum>
  <w:abstractNum w:abstractNumId="31" w15:restartNumberingAfterBreak="0">
    <w:nsid w:val="66BA39C2"/>
    <w:multiLevelType w:val="hybridMultilevel"/>
    <w:tmpl w:val="33B85F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A452DAB"/>
    <w:multiLevelType w:val="multilevel"/>
    <w:tmpl w:val="542A6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D4551F"/>
    <w:multiLevelType w:val="singleLevel"/>
    <w:tmpl w:val="8294C70C"/>
    <w:lvl w:ilvl="0">
      <w:start w:val="10"/>
      <w:numFmt w:val="decimal"/>
      <w:lvlText w:val="%1."/>
      <w:legacy w:legacy="1" w:legacySpace="0" w:legacyIndent="340"/>
      <w:lvlJc w:val="left"/>
      <w:rPr>
        <w:rFonts w:ascii="Times New Roman" w:hAnsi="Times New Roman" w:cs="Times New Roman" w:hint="default"/>
      </w:rPr>
    </w:lvl>
  </w:abstractNum>
  <w:abstractNum w:abstractNumId="34" w15:restartNumberingAfterBreak="0">
    <w:nsid w:val="6F195C85"/>
    <w:multiLevelType w:val="hybridMultilevel"/>
    <w:tmpl w:val="50EE4ED2"/>
    <w:lvl w:ilvl="0" w:tplc="F74A5312">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6DE7615"/>
    <w:multiLevelType w:val="singleLevel"/>
    <w:tmpl w:val="85B63450"/>
    <w:lvl w:ilvl="0">
      <w:start w:val="13"/>
      <w:numFmt w:val="decimal"/>
      <w:lvlText w:val="%1."/>
      <w:legacy w:legacy="1" w:legacySpace="0" w:legacyIndent="345"/>
      <w:lvlJc w:val="left"/>
      <w:rPr>
        <w:rFonts w:ascii="Times New Roman" w:hAnsi="Times New Roman" w:cs="Times New Roman" w:hint="default"/>
      </w:rPr>
    </w:lvl>
  </w:abstractNum>
  <w:abstractNum w:abstractNumId="36" w15:restartNumberingAfterBreak="0">
    <w:nsid w:val="7AC51BB9"/>
    <w:multiLevelType w:val="singleLevel"/>
    <w:tmpl w:val="5F3E22F0"/>
    <w:lvl w:ilvl="0">
      <w:start w:val="22"/>
      <w:numFmt w:val="decimal"/>
      <w:lvlText w:val="%1."/>
      <w:legacy w:legacy="1" w:legacySpace="0" w:legacyIndent="336"/>
      <w:lvlJc w:val="left"/>
      <w:rPr>
        <w:rFonts w:ascii="Times New Roman" w:hAnsi="Times New Roman" w:cs="Times New Roman" w:hint="default"/>
      </w:rPr>
    </w:lvl>
  </w:abstractNum>
  <w:num w:numId="1">
    <w:abstractNumId w:val="20"/>
  </w:num>
  <w:num w:numId="2">
    <w:abstractNumId w:val="31"/>
  </w:num>
  <w:num w:numId="3">
    <w:abstractNumId w:val="4"/>
  </w:num>
  <w:num w:numId="4">
    <w:abstractNumId w:val="1"/>
  </w:num>
  <w:num w:numId="5">
    <w:abstractNumId w:val="7"/>
  </w:num>
  <w:num w:numId="6">
    <w:abstractNumId w:val="26"/>
  </w:num>
  <w:num w:numId="7">
    <w:abstractNumId w:val="23"/>
  </w:num>
  <w:num w:numId="8">
    <w:abstractNumId w:val="5"/>
  </w:num>
  <w:num w:numId="9">
    <w:abstractNumId w:val="9"/>
  </w:num>
  <w:num w:numId="10">
    <w:abstractNumId w:val="11"/>
  </w:num>
  <w:num w:numId="11">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2">
    <w:abstractNumId w:val="28"/>
  </w:num>
  <w:num w:numId="13">
    <w:abstractNumId w:val="15"/>
  </w:num>
  <w:num w:numId="14">
    <w:abstractNumId w:val="13"/>
  </w:num>
  <w:num w:numId="15">
    <w:abstractNumId w:val="18"/>
  </w:num>
  <w:num w:numId="16">
    <w:abstractNumId w:val="8"/>
  </w:num>
  <w:num w:numId="17">
    <w:abstractNumId w:val="19"/>
  </w:num>
  <w:num w:numId="18">
    <w:abstractNumId w:val="36"/>
  </w:num>
  <w:num w:numId="19">
    <w:abstractNumId w:val="29"/>
  </w:num>
  <w:num w:numId="20">
    <w:abstractNumId w:val="35"/>
  </w:num>
  <w:num w:numId="21">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22">
    <w:abstractNumId w:val="6"/>
  </w:num>
  <w:num w:numId="23">
    <w:abstractNumId w:val="22"/>
  </w:num>
  <w:num w:numId="24">
    <w:abstractNumId w:val="25"/>
  </w:num>
  <w:num w:numId="25">
    <w:abstractNumId w:val="27"/>
  </w:num>
  <w:num w:numId="26">
    <w:abstractNumId w:val="3"/>
  </w:num>
  <w:num w:numId="27">
    <w:abstractNumId w:val="33"/>
  </w:num>
  <w:num w:numId="28">
    <w:abstractNumId w:val="30"/>
  </w:num>
  <w:num w:numId="29">
    <w:abstractNumId w:val="16"/>
  </w:num>
  <w:num w:numId="30">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31">
    <w:abstractNumId w:val="24"/>
  </w:num>
  <w:num w:numId="32">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33">
    <w:abstractNumId w:val="12"/>
  </w:num>
  <w:num w:numId="34">
    <w:abstractNumId w:val="14"/>
  </w:num>
  <w:num w:numId="35">
    <w:abstractNumId w:val="32"/>
  </w:num>
  <w:num w:numId="36">
    <w:abstractNumId w:val="10"/>
  </w:num>
  <w:num w:numId="37">
    <w:abstractNumId w:val="34"/>
  </w:num>
  <w:num w:numId="38">
    <w:abstractNumId w:val="2"/>
  </w:num>
  <w:num w:numId="39">
    <w:abstractNumId w:val="21"/>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5329D"/>
    <w:rsid w:val="00004D91"/>
    <w:rsid w:val="00012CD2"/>
    <w:rsid w:val="00014188"/>
    <w:rsid w:val="000143B5"/>
    <w:rsid w:val="00024E54"/>
    <w:rsid w:val="000320A6"/>
    <w:rsid w:val="00067065"/>
    <w:rsid w:val="00067EB4"/>
    <w:rsid w:val="0007420F"/>
    <w:rsid w:val="000978A1"/>
    <w:rsid w:val="000B04B7"/>
    <w:rsid w:val="000B0F88"/>
    <w:rsid w:val="000D0B58"/>
    <w:rsid w:val="000D2BAE"/>
    <w:rsid w:val="001050F5"/>
    <w:rsid w:val="00107017"/>
    <w:rsid w:val="00130331"/>
    <w:rsid w:val="00137555"/>
    <w:rsid w:val="0015281E"/>
    <w:rsid w:val="001624F2"/>
    <w:rsid w:val="00171104"/>
    <w:rsid w:val="00173BA4"/>
    <w:rsid w:val="00177A93"/>
    <w:rsid w:val="00191C41"/>
    <w:rsid w:val="001A2FCF"/>
    <w:rsid w:val="001A4DFD"/>
    <w:rsid w:val="001A7386"/>
    <w:rsid w:val="001B2F2E"/>
    <w:rsid w:val="001C26E0"/>
    <w:rsid w:val="001C3183"/>
    <w:rsid w:val="001D22C0"/>
    <w:rsid w:val="001F00A9"/>
    <w:rsid w:val="001F4E89"/>
    <w:rsid w:val="002008DD"/>
    <w:rsid w:val="00203B1E"/>
    <w:rsid w:val="00212775"/>
    <w:rsid w:val="00235A99"/>
    <w:rsid w:val="00245604"/>
    <w:rsid w:val="00290D38"/>
    <w:rsid w:val="002A2ECA"/>
    <w:rsid w:val="002D025D"/>
    <w:rsid w:val="002E107D"/>
    <w:rsid w:val="002E238D"/>
    <w:rsid w:val="002E4449"/>
    <w:rsid w:val="002E7959"/>
    <w:rsid w:val="00300629"/>
    <w:rsid w:val="003045AE"/>
    <w:rsid w:val="003137DD"/>
    <w:rsid w:val="00316EE7"/>
    <w:rsid w:val="00324EA9"/>
    <w:rsid w:val="00335272"/>
    <w:rsid w:val="00335D2E"/>
    <w:rsid w:val="003A66E3"/>
    <w:rsid w:val="003C6CA0"/>
    <w:rsid w:val="003F1432"/>
    <w:rsid w:val="003F3EC2"/>
    <w:rsid w:val="003F44C1"/>
    <w:rsid w:val="003F5628"/>
    <w:rsid w:val="00402284"/>
    <w:rsid w:val="004115EE"/>
    <w:rsid w:val="00422716"/>
    <w:rsid w:val="00427170"/>
    <w:rsid w:val="004313AD"/>
    <w:rsid w:val="00443923"/>
    <w:rsid w:val="0045315C"/>
    <w:rsid w:val="0045685B"/>
    <w:rsid w:val="00474E64"/>
    <w:rsid w:val="00477B4E"/>
    <w:rsid w:val="004815C9"/>
    <w:rsid w:val="00496A40"/>
    <w:rsid w:val="004E0986"/>
    <w:rsid w:val="004E10BE"/>
    <w:rsid w:val="00530371"/>
    <w:rsid w:val="005310A1"/>
    <w:rsid w:val="005320BF"/>
    <w:rsid w:val="005325A9"/>
    <w:rsid w:val="00541653"/>
    <w:rsid w:val="00553C0F"/>
    <w:rsid w:val="00556153"/>
    <w:rsid w:val="005566E0"/>
    <w:rsid w:val="00583E07"/>
    <w:rsid w:val="00590C69"/>
    <w:rsid w:val="00596D79"/>
    <w:rsid w:val="005B14FD"/>
    <w:rsid w:val="005C6215"/>
    <w:rsid w:val="005E51AB"/>
    <w:rsid w:val="005E5A8C"/>
    <w:rsid w:val="0062258C"/>
    <w:rsid w:val="00645693"/>
    <w:rsid w:val="0064768F"/>
    <w:rsid w:val="00652F94"/>
    <w:rsid w:val="0066553F"/>
    <w:rsid w:val="006879D3"/>
    <w:rsid w:val="00690EF1"/>
    <w:rsid w:val="006B47F4"/>
    <w:rsid w:val="006B5130"/>
    <w:rsid w:val="006E4BE9"/>
    <w:rsid w:val="00700106"/>
    <w:rsid w:val="00705EA2"/>
    <w:rsid w:val="00725706"/>
    <w:rsid w:val="0072606C"/>
    <w:rsid w:val="00730A8C"/>
    <w:rsid w:val="00734564"/>
    <w:rsid w:val="00734CC7"/>
    <w:rsid w:val="007430CD"/>
    <w:rsid w:val="00755546"/>
    <w:rsid w:val="00757098"/>
    <w:rsid w:val="00765BB5"/>
    <w:rsid w:val="00777EE2"/>
    <w:rsid w:val="007B6F38"/>
    <w:rsid w:val="007C4880"/>
    <w:rsid w:val="007D7DD3"/>
    <w:rsid w:val="007E715C"/>
    <w:rsid w:val="00806BB3"/>
    <w:rsid w:val="0081417B"/>
    <w:rsid w:val="00815DF3"/>
    <w:rsid w:val="0082407D"/>
    <w:rsid w:val="00825731"/>
    <w:rsid w:val="00844071"/>
    <w:rsid w:val="00857AF9"/>
    <w:rsid w:val="00862A82"/>
    <w:rsid w:val="00865798"/>
    <w:rsid w:val="008725EA"/>
    <w:rsid w:val="008772C3"/>
    <w:rsid w:val="008A19F4"/>
    <w:rsid w:val="008A6969"/>
    <w:rsid w:val="008A6EF0"/>
    <w:rsid w:val="008B3154"/>
    <w:rsid w:val="008D0390"/>
    <w:rsid w:val="008D114A"/>
    <w:rsid w:val="008E0B4C"/>
    <w:rsid w:val="008F02FB"/>
    <w:rsid w:val="00915917"/>
    <w:rsid w:val="009320A6"/>
    <w:rsid w:val="00950A37"/>
    <w:rsid w:val="009519F4"/>
    <w:rsid w:val="00953C14"/>
    <w:rsid w:val="00967EB1"/>
    <w:rsid w:val="0097219E"/>
    <w:rsid w:val="00975EB6"/>
    <w:rsid w:val="00977743"/>
    <w:rsid w:val="00983799"/>
    <w:rsid w:val="00986E98"/>
    <w:rsid w:val="0099016B"/>
    <w:rsid w:val="0099744F"/>
    <w:rsid w:val="009A0D44"/>
    <w:rsid w:val="009A29DA"/>
    <w:rsid w:val="009A33B7"/>
    <w:rsid w:val="009C05EA"/>
    <w:rsid w:val="009C10A3"/>
    <w:rsid w:val="009D3948"/>
    <w:rsid w:val="00A043AF"/>
    <w:rsid w:val="00A05F11"/>
    <w:rsid w:val="00A12181"/>
    <w:rsid w:val="00A451CB"/>
    <w:rsid w:val="00A4749E"/>
    <w:rsid w:val="00A47902"/>
    <w:rsid w:val="00A529AC"/>
    <w:rsid w:val="00A53F17"/>
    <w:rsid w:val="00A87ABD"/>
    <w:rsid w:val="00A91B9E"/>
    <w:rsid w:val="00A9447F"/>
    <w:rsid w:val="00A9596F"/>
    <w:rsid w:val="00AA45BE"/>
    <w:rsid w:val="00AB504C"/>
    <w:rsid w:val="00AD3D62"/>
    <w:rsid w:val="00AD5247"/>
    <w:rsid w:val="00B02284"/>
    <w:rsid w:val="00B078E9"/>
    <w:rsid w:val="00B10628"/>
    <w:rsid w:val="00B13459"/>
    <w:rsid w:val="00B142A5"/>
    <w:rsid w:val="00B246C3"/>
    <w:rsid w:val="00B37AF9"/>
    <w:rsid w:val="00B412B9"/>
    <w:rsid w:val="00B4290A"/>
    <w:rsid w:val="00B4434A"/>
    <w:rsid w:val="00B466D8"/>
    <w:rsid w:val="00B60954"/>
    <w:rsid w:val="00B8058D"/>
    <w:rsid w:val="00B80FDA"/>
    <w:rsid w:val="00B96431"/>
    <w:rsid w:val="00BD1BA1"/>
    <w:rsid w:val="00BD4B02"/>
    <w:rsid w:val="00BF0B3D"/>
    <w:rsid w:val="00BF111F"/>
    <w:rsid w:val="00BF1486"/>
    <w:rsid w:val="00BF49D0"/>
    <w:rsid w:val="00BF52AE"/>
    <w:rsid w:val="00C03355"/>
    <w:rsid w:val="00C03D26"/>
    <w:rsid w:val="00C255C1"/>
    <w:rsid w:val="00C32772"/>
    <w:rsid w:val="00C36BCD"/>
    <w:rsid w:val="00C57F36"/>
    <w:rsid w:val="00C704E2"/>
    <w:rsid w:val="00C77123"/>
    <w:rsid w:val="00C83246"/>
    <w:rsid w:val="00C8415B"/>
    <w:rsid w:val="00C962AC"/>
    <w:rsid w:val="00CA4BB6"/>
    <w:rsid w:val="00CC52D3"/>
    <w:rsid w:val="00CD011A"/>
    <w:rsid w:val="00CD2D46"/>
    <w:rsid w:val="00CD61BB"/>
    <w:rsid w:val="00CF7296"/>
    <w:rsid w:val="00D01E24"/>
    <w:rsid w:val="00D11EFA"/>
    <w:rsid w:val="00D507A3"/>
    <w:rsid w:val="00D5329D"/>
    <w:rsid w:val="00D75B12"/>
    <w:rsid w:val="00DA5CAB"/>
    <w:rsid w:val="00DC137E"/>
    <w:rsid w:val="00DD25F2"/>
    <w:rsid w:val="00DD2E5F"/>
    <w:rsid w:val="00DD5758"/>
    <w:rsid w:val="00DE02AE"/>
    <w:rsid w:val="00DF16D0"/>
    <w:rsid w:val="00E01F7A"/>
    <w:rsid w:val="00E0763C"/>
    <w:rsid w:val="00E23225"/>
    <w:rsid w:val="00E30E00"/>
    <w:rsid w:val="00E91EE6"/>
    <w:rsid w:val="00E92F4B"/>
    <w:rsid w:val="00EB3779"/>
    <w:rsid w:val="00EC684B"/>
    <w:rsid w:val="00ED58A0"/>
    <w:rsid w:val="00ED5D62"/>
    <w:rsid w:val="00F01012"/>
    <w:rsid w:val="00F0168C"/>
    <w:rsid w:val="00F016AA"/>
    <w:rsid w:val="00F03A2D"/>
    <w:rsid w:val="00F13167"/>
    <w:rsid w:val="00F21121"/>
    <w:rsid w:val="00F24504"/>
    <w:rsid w:val="00F267D5"/>
    <w:rsid w:val="00F301EF"/>
    <w:rsid w:val="00F31B3A"/>
    <w:rsid w:val="00F35266"/>
    <w:rsid w:val="00F352A3"/>
    <w:rsid w:val="00F36788"/>
    <w:rsid w:val="00F45C09"/>
    <w:rsid w:val="00F5014C"/>
    <w:rsid w:val="00FC27E4"/>
    <w:rsid w:val="00FE756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2011872-74D3-4435-BF35-EA6EF87B9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555"/>
    <w:rPr>
      <w:rFonts w:ascii="Times New Roman" w:eastAsia="Times New Roman" w:hAnsi="Times New Roman"/>
      <w:sz w:val="24"/>
      <w:szCs w:val="24"/>
    </w:rPr>
  </w:style>
  <w:style w:type="paragraph" w:styleId="1">
    <w:name w:val="heading 1"/>
    <w:basedOn w:val="a"/>
    <w:next w:val="a"/>
    <w:link w:val="10"/>
    <w:uiPriority w:val="99"/>
    <w:qFormat/>
    <w:rsid w:val="00137555"/>
    <w:pPr>
      <w:keepNext/>
      <w:keepLines/>
      <w:spacing w:before="240"/>
      <w:outlineLvl w:val="0"/>
    </w:pPr>
    <w:rPr>
      <w:rFonts w:ascii="Calibri Light"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locked/>
    <w:rsid w:val="00137555"/>
    <w:rPr>
      <w:rFonts w:ascii="Calibri Light" w:hAnsi="Calibri Light" w:cs="Times New Roman"/>
      <w:color w:val="2E74B5"/>
      <w:sz w:val="32"/>
      <w:szCs w:val="32"/>
      <w:lang w:eastAsia="bg-BG"/>
    </w:rPr>
  </w:style>
  <w:style w:type="paragraph" w:styleId="a3">
    <w:name w:val="header"/>
    <w:basedOn w:val="a"/>
    <w:link w:val="a4"/>
    <w:uiPriority w:val="99"/>
    <w:rsid w:val="00D5329D"/>
    <w:pPr>
      <w:tabs>
        <w:tab w:val="center" w:pos="4536"/>
        <w:tab w:val="right" w:pos="9072"/>
      </w:tabs>
    </w:pPr>
    <w:rPr>
      <w:rFonts w:ascii="Calibri" w:eastAsia="Calibri" w:hAnsi="Calibri"/>
      <w:sz w:val="22"/>
      <w:szCs w:val="22"/>
      <w:lang w:eastAsia="en-US"/>
    </w:rPr>
  </w:style>
  <w:style w:type="character" w:customStyle="1" w:styleId="a4">
    <w:name w:val="Горен колонтитул Знак"/>
    <w:basedOn w:val="a0"/>
    <w:link w:val="a3"/>
    <w:uiPriority w:val="99"/>
    <w:locked/>
    <w:rsid w:val="00D5329D"/>
    <w:rPr>
      <w:rFonts w:cs="Times New Roman"/>
    </w:rPr>
  </w:style>
  <w:style w:type="paragraph" w:styleId="a5">
    <w:name w:val="footer"/>
    <w:basedOn w:val="a"/>
    <w:link w:val="a6"/>
    <w:uiPriority w:val="99"/>
    <w:rsid w:val="00D5329D"/>
    <w:pPr>
      <w:tabs>
        <w:tab w:val="center" w:pos="4536"/>
        <w:tab w:val="right" w:pos="9072"/>
      </w:tabs>
    </w:pPr>
    <w:rPr>
      <w:rFonts w:ascii="Calibri" w:eastAsia="Calibri" w:hAnsi="Calibri"/>
      <w:sz w:val="22"/>
      <w:szCs w:val="22"/>
      <w:lang w:eastAsia="en-US"/>
    </w:rPr>
  </w:style>
  <w:style w:type="character" w:customStyle="1" w:styleId="a6">
    <w:name w:val="Долен колонтитул Знак"/>
    <w:basedOn w:val="a0"/>
    <w:link w:val="a5"/>
    <w:uiPriority w:val="99"/>
    <w:locked/>
    <w:rsid w:val="00D5329D"/>
    <w:rPr>
      <w:rFonts w:cs="Times New Roman"/>
    </w:rPr>
  </w:style>
  <w:style w:type="paragraph" w:styleId="a7">
    <w:name w:val="No Spacing"/>
    <w:uiPriority w:val="99"/>
    <w:qFormat/>
    <w:rsid w:val="00137555"/>
    <w:rPr>
      <w:rFonts w:ascii="Times New Roman" w:eastAsia="Times New Roman" w:hAnsi="Times New Roman"/>
      <w:sz w:val="24"/>
      <w:szCs w:val="24"/>
    </w:rPr>
  </w:style>
  <w:style w:type="character" w:styleId="a8">
    <w:name w:val="Hyperlink"/>
    <w:basedOn w:val="a0"/>
    <w:uiPriority w:val="99"/>
    <w:rsid w:val="00137555"/>
    <w:rPr>
      <w:rFonts w:cs="Times New Roman"/>
      <w:color w:val="0563C1"/>
      <w:u w:val="single"/>
    </w:rPr>
  </w:style>
  <w:style w:type="character" w:styleId="a9">
    <w:name w:val="annotation reference"/>
    <w:basedOn w:val="a0"/>
    <w:uiPriority w:val="99"/>
    <w:semiHidden/>
    <w:rsid w:val="00B412B9"/>
    <w:rPr>
      <w:rFonts w:cs="Times New Roman"/>
      <w:sz w:val="16"/>
      <w:szCs w:val="16"/>
    </w:rPr>
  </w:style>
  <w:style w:type="paragraph" w:styleId="aa">
    <w:name w:val="annotation text"/>
    <w:basedOn w:val="a"/>
    <w:link w:val="ab"/>
    <w:uiPriority w:val="99"/>
    <w:semiHidden/>
    <w:rsid w:val="00B412B9"/>
    <w:rPr>
      <w:sz w:val="20"/>
      <w:szCs w:val="20"/>
    </w:rPr>
  </w:style>
  <w:style w:type="character" w:customStyle="1" w:styleId="ab">
    <w:name w:val="Текст на коментар Знак"/>
    <w:basedOn w:val="a0"/>
    <w:link w:val="aa"/>
    <w:uiPriority w:val="99"/>
    <w:semiHidden/>
    <w:locked/>
    <w:rsid w:val="00B412B9"/>
    <w:rPr>
      <w:rFonts w:ascii="Times New Roman" w:hAnsi="Times New Roman" w:cs="Times New Roman"/>
      <w:sz w:val="20"/>
      <w:szCs w:val="20"/>
      <w:lang w:eastAsia="bg-BG"/>
    </w:rPr>
  </w:style>
  <w:style w:type="paragraph" w:styleId="ac">
    <w:name w:val="annotation subject"/>
    <w:basedOn w:val="aa"/>
    <w:next w:val="aa"/>
    <w:link w:val="ad"/>
    <w:uiPriority w:val="99"/>
    <w:semiHidden/>
    <w:rsid w:val="00B412B9"/>
    <w:rPr>
      <w:b/>
      <w:bCs/>
    </w:rPr>
  </w:style>
  <w:style w:type="character" w:customStyle="1" w:styleId="ad">
    <w:name w:val="Предмет на коментар Знак"/>
    <w:basedOn w:val="ab"/>
    <w:link w:val="ac"/>
    <w:uiPriority w:val="99"/>
    <w:semiHidden/>
    <w:locked/>
    <w:rsid w:val="00B412B9"/>
    <w:rPr>
      <w:rFonts w:ascii="Times New Roman" w:hAnsi="Times New Roman" w:cs="Times New Roman"/>
      <w:b/>
      <w:bCs/>
      <w:sz w:val="20"/>
      <w:szCs w:val="20"/>
      <w:lang w:eastAsia="bg-BG"/>
    </w:rPr>
  </w:style>
  <w:style w:type="paragraph" w:styleId="ae">
    <w:name w:val="Balloon Text"/>
    <w:basedOn w:val="a"/>
    <w:link w:val="af"/>
    <w:uiPriority w:val="99"/>
    <w:semiHidden/>
    <w:rsid w:val="00B412B9"/>
    <w:rPr>
      <w:rFonts w:ascii="Segoe UI" w:hAnsi="Segoe UI" w:cs="Segoe UI"/>
      <w:sz w:val="18"/>
      <w:szCs w:val="18"/>
    </w:rPr>
  </w:style>
  <w:style w:type="character" w:customStyle="1" w:styleId="af">
    <w:name w:val="Изнесен текст Знак"/>
    <w:basedOn w:val="a0"/>
    <w:link w:val="ae"/>
    <w:uiPriority w:val="99"/>
    <w:semiHidden/>
    <w:locked/>
    <w:rsid w:val="00B412B9"/>
    <w:rPr>
      <w:rFonts w:ascii="Segoe UI" w:hAnsi="Segoe UI" w:cs="Segoe UI"/>
      <w:sz w:val="18"/>
      <w:szCs w:val="18"/>
      <w:lang w:eastAsia="bg-BG"/>
    </w:rPr>
  </w:style>
  <w:style w:type="table" w:styleId="af0">
    <w:name w:val="Table Grid"/>
    <w:basedOn w:val="a1"/>
    <w:uiPriority w:val="39"/>
    <w:rsid w:val="004115E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6B5130"/>
    <w:pPr>
      <w:ind w:left="720"/>
      <w:contextualSpacing/>
    </w:pPr>
  </w:style>
  <w:style w:type="paragraph" w:customStyle="1" w:styleId="Style1">
    <w:name w:val="Style1"/>
    <w:basedOn w:val="a"/>
    <w:uiPriority w:val="99"/>
    <w:rsid w:val="003A66E3"/>
    <w:pPr>
      <w:widowControl w:val="0"/>
      <w:autoSpaceDE w:val="0"/>
      <w:autoSpaceDN w:val="0"/>
      <w:adjustRightInd w:val="0"/>
      <w:spacing w:line="293" w:lineRule="exact"/>
      <w:jc w:val="both"/>
    </w:pPr>
    <w:rPr>
      <w:rFonts w:eastAsiaTheme="minorEastAsia"/>
    </w:rPr>
  </w:style>
  <w:style w:type="paragraph" w:customStyle="1" w:styleId="Style2">
    <w:name w:val="Style2"/>
    <w:basedOn w:val="a"/>
    <w:uiPriority w:val="99"/>
    <w:rsid w:val="003A66E3"/>
    <w:pPr>
      <w:widowControl w:val="0"/>
      <w:autoSpaceDE w:val="0"/>
      <w:autoSpaceDN w:val="0"/>
      <w:adjustRightInd w:val="0"/>
    </w:pPr>
    <w:rPr>
      <w:rFonts w:eastAsiaTheme="minorEastAsia"/>
    </w:rPr>
  </w:style>
  <w:style w:type="paragraph" w:customStyle="1" w:styleId="Style3">
    <w:name w:val="Style3"/>
    <w:basedOn w:val="a"/>
    <w:uiPriority w:val="99"/>
    <w:rsid w:val="003A66E3"/>
    <w:pPr>
      <w:widowControl w:val="0"/>
      <w:autoSpaceDE w:val="0"/>
      <w:autoSpaceDN w:val="0"/>
      <w:adjustRightInd w:val="0"/>
    </w:pPr>
    <w:rPr>
      <w:rFonts w:eastAsiaTheme="minorEastAsia"/>
    </w:rPr>
  </w:style>
  <w:style w:type="paragraph" w:customStyle="1" w:styleId="Style4">
    <w:name w:val="Style4"/>
    <w:basedOn w:val="a"/>
    <w:uiPriority w:val="99"/>
    <w:rsid w:val="003A66E3"/>
    <w:pPr>
      <w:widowControl w:val="0"/>
      <w:autoSpaceDE w:val="0"/>
      <w:autoSpaceDN w:val="0"/>
      <w:adjustRightInd w:val="0"/>
    </w:pPr>
    <w:rPr>
      <w:rFonts w:eastAsiaTheme="minorEastAsia"/>
    </w:rPr>
  </w:style>
  <w:style w:type="paragraph" w:customStyle="1" w:styleId="Style5">
    <w:name w:val="Style5"/>
    <w:basedOn w:val="a"/>
    <w:uiPriority w:val="99"/>
    <w:rsid w:val="003A66E3"/>
    <w:pPr>
      <w:widowControl w:val="0"/>
      <w:autoSpaceDE w:val="0"/>
      <w:autoSpaceDN w:val="0"/>
      <w:adjustRightInd w:val="0"/>
    </w:pPr>
    <w:rPr>
      <w:rFonts w:eastAsiaTheme="minorEastAsia"/>
    </w:rPr>
  </w:style>
  <w:style w:type="paragraph" w:customStyle="1" w:styleId="Style6">
    <w:name w:val="Style6"/>
    <w:basedOn w:val="a"/>
    <w:uiPriority w:val="99"/>
    <w:rsid w:val="003A66E3"/>
    <w:pPr>
      <w:widowControl w:val="0"/>
      <w:autoSpaceDE w:val="0"/>
      <w:autoSpaceDN w:val="0"/>
      <w:adjustRightInd w:val="0"/>
      <w:spacing w:line="264" w:lineRule="exact"/>
      <w:jc w:val="center"/>
    </w:pPr>
    <w:rPr>
      <w:rFonts w:eastAsiaTheme="minorEastAsia"/>
    </w:rPr>
  </w:style>
  <w:style w:type="paragraph" w:customStyle="1" w:styleId="Style7">
    <w:name w:val="Style7"/>
    <w:basedOn w:val="a"/>
    <w:uiPriority w:val="99"/>
    <w:rsid w:val="003A66E3"/>
    <w:pPr>
      <w:widowControl w:val="0"/>
      <w:autoSpaceDE w:val="0"/>
      <w:autoSpaceDN w:val="0"/>
      <w:adjustRightInd w:val="0"/>
      <w:spacing w:line="274" w:lineRule="exact"/>
      <w:jc w:val="center"/>
    </w:pPr>
    <w:rPr>
      <w:rFonts w:eastAsiaTheme="minorEastAsia"/>
    </w:rPr>
  </w:style>
  <w:style w:type="paragraph" w:customStyle="1" w:styleId="Style8">
    <w:name w:val="Style8"/>
    <w:basedOn w:val="a"/>
    <w:uiPriority w:val="99"/>
    <w:rsid w:val="003A66E3"/>
    <w:pPr>
      <w:widowControl w:val="0"/>
      <w:autoSpaceDE w:val="0"/>
      <w:autoSpaceDN w:val="0"/>
      <w:adjustRightInd w:val="0"/>
      <w:spacing w:line="278" w:lineRule="exact"/>
      <w:ind w:firstLine="701"/>
      <w:jc w:val="both"/>
    </w:pPr>
    <w:rPr>
      <w:rFonts w:eastAsiaTheme="minorEastAsia"/>
    </w:rPr>
  </w:style>
  <w:style w:type="paragraph" w:customStyle="1" w:styleId="Style9">
    <w:name w:val="Style9"/>
    <w:basedOn w:val="a"/>
    <w:uiPriority w:val="99"/>
    <w:rsid w:val="003A66E3"/>
    <w:pPr>
      <w:widowControl w:val="0"/>
      <w:autoSpaceDE w:val="0"/>
      <w:autoSpaceDN w:val="0"/>
      <w:adjustRightInd w:val="0"/>
      <w:spacing w:line="278" w:lineRule="exact"/>
      <w:jc w:val="both"/>
    </w:pPr>
    <w:rPr>
      <w:rFonts w:eastAsiaTheme="minorEastAsia"/>
    </w:rPr>
  </w:style>
  <w:style w:type="paragraph" w:customStyle="1" w:styleId="Style11">
    <w:name w:val="Style11"/>
    <w:basedOn w:val="a"/>
    <w:uiPriority w:val="99"/>
    <w:rsid w:val="003A66E3"/>
    <w:pPr>
      <w:widowControl w:val="0"/>
      <w:autoSpaceDE w:val="0"/>
      <w:autoSpaceDN w:val="0"/>
      <w:adjustRightInd w:val="0"/>
      <w:spacing w:line="552" w:lineRule="exact"/>
    </w:pPr>
    <w:rPr>
      <w:rFonts w:eastAsiaTheme="minorEastAsia"/>
    </w:rPr>
  </w:style>
  <w:style w:type="paragraph" w:customStyle="1" w:styleId="Style12">
    <w:name w:val="Style12"/>
    <w:basedOn w:val="a"/>
    <w:uiPriority w:val="99"/>
    <w:rsid w:val="003A66E3"/>
    <w:pPr>
      <w:widowControl w:val="0"/>
      <w:autoSpaceDE w:val="0"/>
      <w:autoSpaceDN w:val="0"/>
      <w:adjustRightInd w:val="0"/>
      <w:spacing w:line="276" w:lineRule="exact"/>
      <w:ind w:firstLine="557"/>
    </w:pPr>
    <w:rPr>
      <w:rFonts w:eastAsiaTheme="minorEastAsia"/>
    </w:rPr>
  </w:style>
  <w:style w:type="paragraph" w:customStyle="1" w:styleId="Style13">
    <w:name w:val="Style13"/>
    <w:basedOn w:val="a"/>
    <w:uiPriority w:val="99"/>
    <w:rsid w:val="003A66E3"/>
    <w:pPr>
      <w:widowControl w:val="0"/>
      <w:autoSpaceDE w:val="0"/>
      <w:autoSpaceDN w:val="0"/>
      <w:adjustRightInd w:val="0"/>
    </w:pPr>
    <w:rPr>
      <w:rFonts w:eastAsiaTheme="minorEastAsia"/>
    </w:rPr>
  </w:style>
  <w:style w:type="paragraph" w:customStyle="1" w:styleId="Style14">
    <w:name w:val="Style14"/>
    <w:basedOn w:val="a"/>
    <w:uiPriority w:val="99"/>
    <w:rsid w:val="003A66E3"/>
    <w:pPr>
      <w:widowControl w:val="0"/>
      <w:autoSpaceDE w:val="0"/>
      <w:autoSpaceDN w:val="0"/>
      <w:adjustRightInd w:val="0"/>
      <w:spacing w:line="278" w:lineRule="exact"/>
      <w:ind w:firstLine="365"/>
    </w:pPr>
    <w:rPr>
      <w:rFonts w:eastAsiaTheme="minorEastAsia"/>
    </w:rPr>
  </w:style>
  <w:style w:type="paragraph" w:customStyle="1" w:styleId="Style15">
    <w:name w:val="Style15"/>
    <w:basedOn w:val="a"/>
    <w:uiPriority w:val="99"/>
    <w:rsid w:val="003A66E3"/>
    <w:pPr>
      <w:widowControl w:val="0"/>
      <w:autoSpaceDE w:val="0"/>
      <w:autoSpaceDN w:val="0"/>
      <w:adjustRightInd w:val="0"/>
      <w:spacing w:line="278" w:lineRule="exact"/>
      <w:ind w:firstLine="557"/>
      <w:jc w:val="both"/>
    </w:pPr>
    <w:rPr>
      <w:rFonts w:eastAsiaTheme="minorEastAsia"/>
    </w:rPr>
  </w:style>
  <w:style w:type="paragraph" w:customStyle="1" w:styleId="Style16">
    <w:name w:val="Style16"/>
    <w:basedOn w:val="a"/>
    <w:uiPriority w:val="99"/>
    <w:rsid w:val="003A66E3"/>
    <w:pPr>
      <w:widowControl w:val="0"/>
      <w:autoSpaceDE w:val="0"/>
      <w:autoSpaceDN w:val="0"/>
      <w:adjustRightInd w:val="0"/>
      <w:spacing w:line="274" w:lineRule="exact"/>
      <w:ind w:hanging="1541"/>
    </w:pPr>
    <w:rPr>
      <w:rFonts w:eastAsiaTheme="minorEastAsia"/>
    </w:rPr>
  </w:style>
  <w:style w:type="paragraph" w:customStyle="1" w:styleId="Style17">
    <w:name w:val="Style17"/>
    <w:basedOn w:val="a"/>
    <w:uiPriority w:val="99"/>
    <w:rsid w:val="003A66E3"/>
    <w:pPr>
      <w:widowControl w:val="0"/>
      <w:autoSpaceDE w:val="0"/>
      <w:autoSpaceDN w:val="0"/>
      <w:adjustRightInd w:val="0"/>
      <w:spacing w:line="274" w:lineRule="exact"/>
      <w:ind w:firstLine="576"/>
      <w:jc w:val="both"/>
    </w:pPr>
    <w:rPr>
      <w:rFonts w:eastAsiaTheme="minorEastAsia"/>
    </w:rPr>
  </w:style>
  <w:style w:type="paragraph" w:customStyle="1" w:styleId="Style18">
    <w:name w:val="Style18"/>
    <w:basedOn w:val="a"/>
    <w:uiPriority w:val="99"/>
    <w:rsid w:val="003A66E3"/>
    <w:pPr>
      <w:widowControl w:val="0"/>
      <w:autoSpaceDE w:val="0"/>
      <w:autoSpaceDN w:val="0"/>
      <w:adjustRightInd w:val="0"/>
      <w:spacing w:line="278" w:lineRule="exact"/>
      <w:ind w:firstLine="557"/>
      <w:jc w:val="both"/>
    </w:pPr>
    <w:rPr>
      <w:rFonts w:eastAsiaTheme="minorEastAsia"/>
    </w:rPr>
  </w:style>
  <w:style w:type="paragraph" w:customStyle="1" w:styleId="Style19">
    <w:name w:val="Style19"/>
    <w:basedOn w:val="a"/>
    <w:uiPriority w:val="99"/>
    <w:rsid w:val="003A66E3"/>
    <w:pPr>
      <w:widowControl w:val="0"/>
      <w:autoSpaceDE w:val="0"/>
      <w:autoSpaceDN w:val="0"/>
      <w:adjustRightInd w:val="0"/>
      <w:spacing w:line="274" w:lineRule="exact"/>
      <w:ind w:firstLine="557"/>
    </w:pPr>
    <w:rPr>
      <w:rFonts w:eastAsiaTheme="minorEastAsia"/>
    </w:rPr>
  </w:style>
  <w:style w:type="paragraph" w:customStyle="1" w:styleId="Style20">
    <w:name w:val="Style20"/>
    <w:basedOn w:val="a"/>
    <w:uiPriority w:val="99"/>
    <w:rsid w:val="003A66E3"/>
    <w:pPr>
      <w:widowControl w:val="0"/>
      <w:autoSpaceDE w:val="0"/>
      <w:autoSpaceDN w:val="0"/>
      <w:adjustRightInd w:val="0"/>
      <w:spacing w:line="272" w:lineRule="exact"/>
    </w:pPr>
    <w:rPr>
      <w:rFonts w:eastAsiaTheme="minorEastAsia"/>
    </w:rPr>
  </w:style>
  <w:style w:type="paragraph" w:customStyle="1" w:styleId="Style21">
    <w:name w:val="Style21"/>
    <w:basedOn w:val="a"/>
    <w:uiPriority w:val="99"/>
    <w:rsid w:val="003A66E3"/>
    <w:pPr>
      <w:widowControl w:val="0"/>
      <w:autoSpaceDE w:val="0"/>
      <w:autoSpaceDN w:val="0"/>
      <w:adjustRightInd w:val="0"/>
    </w:pPr>
    <w:rPr>
      <w:rFonts w:eastAsiaTheme="minorEastAsia"/>
    </w:rPr>
  </w:style>
  <w:style w:type="paragraph" w:customStyle="1" w:styleId="Style24">
    <w:name w:val="Style24"/>
    <w:basedOn w:val="a"/>
    <w:uiPriority w:val="99"/>
    <w:rsid w:val="003A66E3"/>
    <w:pPr>
      <w:widowControl w:val="0"/>
      <w:autoSpaceDE w:val="0"/>
      <w:autoSpaceDN w:val="0"/>
      <w:adjustRightInd w:val="0"/>
    </w:pPr>
    <w:rPr>
      <w:rFonts w:eastAsiaTheme="minorEastAsia"/>
    </w:rPr>
  </w:style>
  <w:style w:type="paragraph" w:customStyle="1" w:styleId="Style25">
    <w:name w:val="Style25"/>
    <w:basedOn w:val="a"/>
    <w:uiPriority w:val="99"/>
    <w:rsid w:val="003A66E3"/>
    <w:pPr>
      <w:widowControl w:val="0"/>
      <w:autoSpaceDE w:val="0"/>
      <w:autoSpaceDN w:val="0"/>
      <w:adjustRightInd w:val="0"/>
    </w:pPr>
    <w:rPr>
      <w:rFonts w:eastAsiaTheme="minorEastAsia"/>
    </w:rPr>
  </w:style>
  <w:style w:type="paragraph" w:customStyle="1" w:styleId="Style26">
    <w:name w:val="Style26"/>
    <w:basedOn w:val="a"/>
    <w:uiPriority w:val="99"/>
    <w:rsid w:val="003A66E3"/>
    <w:pPr>
      <w:widowControl w:val="0"/>
      <w:autoSpaceDE w:val="0"/>
      <w:autoSpaceDN w:val="0"/>
      <w:adjustRightInd w:val="0"/>
      <w:spacing w:line="274" w:lineRule="exact"/>
      <w:ind w:firstLine="86"/>
    </w:pPr>
    <w:rPr>
      <w:rFonts w:eastAsiaTheme="minorEastAsia"/>
    </w:rPr>
  </w:style>
  <w:style w:type="paragraph" w:customStyle="1" w:styleId="Style27">
    <w:name w:val="Style27"/>
    <w:basedOn w:val="a"/>
    <w:uiPriority w:val="99"/>
    <w:rsid w:val="003A66E3"/>
    <w:pPr>
      <w:widowControl w:val="0"/>
      <w:autoSpaceDE w:val="0"/>
      <w:autoSpaceDN w:val="0"/>
      <w:adjustRightInd w:val="0"/>
      <w:spacing w:line="552" w:lineRule="exact"/>
      <w:ind w:firstLine="211"/>
    </w:pPr>
    <w:rPr>
      <w:rFonts w:eastAsiaTheme="minorEastAsia"/>
    </w:rPr>
  </w:style>
  <w:style w:type="paragraph" w:customStyle="1" w:styleId="Style28">
    <w:name w:val="Style28"/>
    <w:basedOn w:val="a"/>
    <w:uiPriority w:val="99"/>
    <w:rsid w:val="003A66E3"/>
    <w:pPr>
      <w:widowControl w:val="0"/>
      <w:autoSpaceDE w:val="0"/>
      <w:autoSpaceDN w:val="0"/>
      <w:adjustRightInd w:val="0"/>
      <w:spacing w:line="269" w:lineRule="exact"/>
      <w:ind w:firstLine="691"/>
    </w:pPr>
    <w:rPr>
      <w:rFonts w:eastAsiaTheme="minorEastAsia"/>
    </w:rPr>
  </w:style>
  <w:style w:type="paragraph" w:customStyle="1" w:styleId="Style29">
    <w:name w:val="Style29"/>
    <w:basedOn w:val="a"/>
    <w:uiPriority w:val="99"/>
    <w:rsid w:val="003A66E3"/>
    <w:pPr>
      <w:widowControl w:val="0"/>
      <w:autoSpaceDE w:val="0"/>
      <w:autoSpaceDN w:val="0"/>
      <w:adjustRightInd w:val="0"/>
      <w:spacing w:line="298" w:lineRule="exact"/>
      <w:ind w:hanging="355"/>
    </w:pPr>
    <w:rPr>
      <w:rFonts w:eastAsiaTheme="minorEastAsia"/>
    </w:rPr>
  </w:style>
  <w:style w:type="paragraph" w:customStyle="1" w:styleId="Style30">
    <w:name w:val="Style30"/>
    <w:basedOn w:val="a"/>
    <w:uiPriority w:val="99"/>
    <w:rsid w:val="003A66E3"/>
    <w:pPr>
      <w:widowControl w:val="0"/>
      <w:autoSpaceDE w:val="0"/>
      <w:autoSpaceDN w:val="0"/>
      <w:adjustRightInd w:val="0"/>
    </w:pPr>
    <w:rPr>
      <w:rFonts w:eastAsiaTheme="minorEastAsia"/>
    </w:rPr>
  </w:style>
  <w:style w:type="paragraph" w:customStyle="1" w:styleId="Style31">
    <w:name w:val="Style31"/>
    <w:basedOn w:val="a"/>
    <w:uiPriority w:val="99"/>
    <w:rsid w:val="003A66E3"/>
    <w:pPr>
      <w:widowControl w:val="0"/>
      <w:autoSpaceDE w:val="0"/>
      <w:autoSpaceDN w:val="0"/>
      <w:adjustRightInd w:val="0"/>
      <w:spacing w:line="278" w:lineRule="exact"/>
      <w:ind w:firstLine="562"/>
      <w:jc w:val="both"/>
    </w:pPr>
    <w:rPr>
      <w:rFonts w:eastAsiaTheme="minorEastAsia"/>
    </w:rPr>
  </w:style>
  <w:style w:type="paragraph" w:customStyle="1" w:styleId="Style34">
    <w:name w:val="Style34"/>
    <w:basedOn w:val="a"/>
    <w:uiPriority w:val="99"/>
    <w:rsid w:val="003A66E3"/>
    <w:pPr>
      <w:widowControl w:val="0"/>
      <w:autoSpaceDE w:val="0"/>
      <w:autoSpaceDN w:val="0"/>
      <w:adjustRightInd w:val="0"/>
      <w:spacing w:line="274" w:lineRule="exact"/>
      <w:ind w:firstLine="427"/>
    </w:pPr>
    <w:rPr>
      <w:rFonts w:eastAsiaTheme="minorEastAsia"/>
    </w:rPr>
  </w:style>
  <w:style w:type="paragraph" w:customStyle="1" w:styleId="Style35">
    <w:name w:val="Style35"/>
    <w:basedOn w:val="a"/>
    <w:uiPriority w:val="99"/>
    <w:rsid w:val="003A66E3"/>
    <w:pPr>
      <w:widowControl w:val="0"/>
      <w:autoSpaceDE w:val="0"/>
      <w:autoSpaceDN w:val="0"/>
      <w:adjustRightInd w:val="0"/>
      <w:spacing w:line="276" w:lineRule="exact"/>
      <w:ind w:firstLine="336"/>
    </w:pPr>
    <w:rPr>
      <w:rFonts w:eastAsiaTheme="minorEastAsia"/>
    </w:rPr>
  </w:style>
  <w:style w:type="paragraph" w:customStyle="1" w:styleId="Style36">
    <w:name w:val="Style36"/>
    <w:basedOn w:val="a"/>
    <w:uiPriority w:val="99"/>
    <w:rsid w:val="003A66E3"/>
    <w:pPr>
      <w:widowControl w:val="0"/>
      <w:autoSpaceDE w:val="0"/>
      <w:autoSpaceDN w:val="0"/>
      <w:adjustRightInd w:val="0"/>
      <w:spacing w:line="274" w:lineRule="exact"/>
      <w:ind w:firstLine="691"/>
      <w:jc w:val="both"/>
    </w:pPr>
    <w:rPr>
      <w:rFonts w:eastAsiaTheme="minorEastAsia"/>
    </w:rPr>
  </w:style>
  <w:style w:type="paragraph" w:customStyle="1" w:styleId="Style37">
    <w:name w:val="Style37"/>
    <w:basedOn w:val="a"/>
    <w:uiPriority w:val="99"/>
    <w:rsid w:val="003A66E3"/>
    <w:pPr>
      <w:widowControl w:val="0"/>
      <w:autoSpaceDE w:val="0"/>
      <w:autoSpaceDN w:val="0"/>
      <w:adjustRightInd w:val="0"/>
      <w:spacing w:line="278" w:lineRule="exact"/>
      <w:ind w:firstLine="346"/>
      <w:jc w:val="both"/>
    </w:pPr>
    <w:rPr>
      <w:rFonts w:eastAsiaTheme="minorEastAsia"/>
    </w:rPr>
  </w:style>
  <w:style w:type="paragraph" w:customStyle="1" w:styleId="Style38">
    <w:name w:val="Style38"/>
    <w:basedOn w:val="a"/>
    <w:uiPriority w:val="99"/>
    <w:rsid w:val="003A66E3"/>
    <w:pPr>
      <w:widowControl w:val="0"/>
      <w:autoSpaceDE w:val="0"/>
      <w:autoSpaceDN w:val="0"/>
      <w:adjustRightInd w:val="0"/>
      <w:spacing w:line="283" w:lineRule="exact"/>
      <w:jc w:val="both"/>
    </w:pPr>
    <w:rPr>
      <w:rFonts w:eastAsiaTheme="minorEastAsia"/>
    </w:rPr>
  </w:style>
  <w:style w:type="paragraph" w:customStyle="1" w:styleId="Style39">
    <w:name w:val="Style39"/>
    <w:basedOn w:val="a"/>
    <w:uiPriority w:val="99"/>
    <w:rsid w:val="003A66E3"/>
    <w:pPr>
      <w:widowControl w:val="0"/>
      <w:autoSpaceDE w:val="0"/>
      <w:autoSpaceDN w:val="0"/>
      <w:adjustRightInd w:val="0"/>
      <w:spacing w:line="274" w:lineRule="exact"/>
      <w:ind w:firstLine="566"/>
      <w:jc w:val="both"/>
    </w:pPr>
    <w:rPr>
      <w:rFonts w:eastAsiaTheme="minorEastAsia"/>
    </w:rPr>
  </w:style>
  <w:style w:type="paragraph" w:customStyle="1" w:styleId="Style40">
    <w:name w:val="Style40"/>
    <w:basedOn w:val="a"/>
    <w:uiPriority w:val="99"/>
    <w:rsid w:val="003A66E3"/>
    <w:pPr>
      <w:widowControl w:val="0"/>
      <w:autoSpaceDE w:val="0"/>
      <w:autoSpaceDN w:val="0"/>
      <w:adjustRightInd w:val="0"/>
      <w:spacing w:line="274" w:lineRule="exact"/>
      <w:ind w:firstLine="427"/>
      <w:jc w:val="both"/>
    </w:pPr>
    <w:rPr>
      <w:rFonts w:eastAsiaTheme="minorEastAsia"/>
    </w:rPr>
  </w:style>
  <w:style w:type="paragraph" w:customStyle="1" w:styleId="Style41">
    <w:name w:val="Style41"/>
    <w:basedOn w:val="a"/>
    <w:uiPriority w:val="99"/>
    <w:rsid w:val="003A66E3"/>
    <w:pPr>
      <w:widowControl w:val="0"/>
      <w:autoSpaceDE w:val="0"/>
      <w:autoSpaceDN w:val="0"/>
      <w:adjustRightInd w:val="0"/>
      <w:spacing w:line="281" w:lineRule="exact"/>
      <w:ind w:firstLine="446"/>
    </w:pPr>
    <w:rPr>
      <w:rFonts w:eastAsiaTheme="minorEastAsia"/>
    </w:rPr>
  </w:style>
  <w:style w:type="paragraph" w:customStyle="1" w:styleId="Style42">
    <w:name w:val="Style42"/>
    <w:basedOn w:val="a"/>
    <w:uiPriority w:val="99"/>
    <w:rsid w:val="003A66E3"/>
    <w:pPr>
      <w:widowControl w:val="0"/>
      <w:autoSpaceDE w:val="0"/>
      <w:autoSpaceDN w:val="0"/>
      <w:adjustRightInd w:val="0"/>
      <w:spacing w:line="274" w:lineRule="exact"/>
      <w:ind w:firstLine="538"/>
    </w:pPr>
    <w:rPr>
      <w:rFonts w:eastAsiaTheme="minorEastAsia"/>
    </w:rPr>
  </w:style>
  <w:style w:type="paragraph" w:customStyle="1" w:styleId="Style43">
    <w:name w:val="Style43"/>
    <w:basedOn w:val="a"/>
    <w:uiPriority w:val="99"/>
    <w:rsid w:val="003A66E3"/>
    <w:pPr>
      <w:widowControl w:val="0"/>
      <w:autoSpaceDE w:val="0"/>
      <w:autoSpaceDN w:val="0"/>
      <w:adjustRightInd w:val="0"/>
      <w:spacing w:line="278" w:lineRule="exact"/>
      <w:ind w:firstLine="706"/>
      <w:jc w:val="both"/>
    </w:pPr>
    <w:rPr>
      <w:rFonts w:eastAsiaTheme="minorEastAsia"/>
    </w:rPr>
  </w:style>
  <w:style w:type="paragraph" w:customStyle="1" w:styleId="Style44">
    <w:name w:val="Style44"/>
    <w:basedOn w:val="a"/>
    <w:uiPriority w:val="99"/>
    <w:rsid w:val="003A66E3"/>
    <w:pPr>
      <w:widowControl w:val="0"/>
      <w:autoSpaceDE w:val="0"/>
      <w:autoSpaceDN w:val="0"/>
      <w:adjustRightInd w:val="0"/>
      <w:spacing w:line="274" w:lineRule="exact"/>
      <w:ind w:firstLine="696"/>
      <w:jc w:val="both"/>
    </w:pPr>
    <w:rPr>
      <w:rFonts w:eastAsiaTheme="minorEastAsia"/>
    </w:rPr>
  </w:style>
  <w:style w:type="character" w:customStyle="1" w:styleId="FontStyle46">
    <w:name w:val="Font Style46"/>
    <w:basedOn w:val="a0"/>
    <w:uiPriority w:val="99"/>
    <w:rsid w:val="003A66E3"/>
    <w:rPr>
      <w:rFonts w:ascii="Times New Roman" w:hAnsi="Times New Roman" w:cs="Times New Roman"/>
      <w:b/>
      <w:bCs/>
      <w:smallCaps/>
      <w:sz w:val="24"/>
      <w:szCs w:val="24"/>
    </w:rPr>
  </w:style>
  <w:style w:type="character" w:customStyle="1" w:styleId="FontStyle47">
    <w:name w:val="Font Style47"/>
    <w:basedOn w:val="a0"/>
    <w:uiPriority w:val="99"/>
    <w:rsid w:val="003A66E3"/>
    <w:rPr>
      <w:rFonts w:ascii="Times New Roman" w:hAnsi="Times New Roman" w:cs="Times New Roman"/>
      <w:b/>
      <w:bCs/>
      <w:sz w:val="24"/>
      <w:szCs w:val="24"/>
    </w:rPr>
  </w:style>
  <w:style w:type="character" w:customStyle="1" w:styleId="FontStyle48">
    <w:name w:val="Font Style48"/>
    <w:basedOn w:val="a0"/>
    <w:uiPriority w:val="99"/>
    <w:rsid w:val="003A66E3"/>
    <w:rPr>
      <w:rFonts w:ascii="Times New Roman" w:hAnsi="Times New Roman" w:cs="Times New Roman"/>
      <w:sz w:val="24"/>
      <w:szCs w:val="24"/>
    </w:rPr>
  </w:style>
  <w:style w:type="character" w:customStyle="1" w:styleId="FontStyle49">
    <w:name w:val="Font Style49"/>
    <w:basedOn w:val="a0"/>
    <w:uiPriority w:val="99"/>
    <w:rsid w:val="003A66E3"/>
    <w:rPr>
      <w:rFonts w:ascii="Times New Roman" w:hAnsi="Times New Roman" w:cs="Times New Roman"/>
      <w:i/>
      <w:iCs/>
      <w:sz w:val="24"/>
      <w:szCs w:val="24"/>
    </w:rPr>
  </w:style>
  <w:style w:type="character" w:customStyle="1" w:styleId="FontStyle50">
    <w:name w:val="Font Style50"/>
    <w:basedOn w:val="a0"/>
    <w:uiPriority w:val="99"/>
    <w:rsid w:val="003A66E3"/>
    <w:rPr>
      <w:rFonts w:ascii="Times New Roman" w:hAnsi="Times New Roman" w:cs="Times New Roman"/>
      <w:b/>
      <w:bCs/>
      <w:i/>
      <w:iCs/>
      <w:sz w:val="24"/>
      <w:szCs w:val="24"/>
    </w:rPr>
  </w:style>
  <w:style w:type="character" w:customStyle="1" w:styleId="FontStyle51">
    <w:name w:val="Font Style51"/>
    <w:basedOn w:val="a0"/>
    <w:uiPriority w:val="99"/>
    <w:rsid w:val="003A66E3"/>
    <w:rPr>
      <w:rFonts w:ascii="Times New Roman" w:hAnsi="Times New Roman" w:cs="Times New Roman"/>
      <w:b/>
      <w:bCs/>
      <w:sz w:val="22"/>
      <w:szCs w:val="22"/>
    </w:rPr>
  </w:style>
  <w:style w:type="character" w:customStyle="1" w:styleId="FontStyle52">
    <w:name w:val="Font Style52"/>
    <w:basedOn w:val="a0"/>
    <w:uiPriority w:val="99"/>
    <w:rsid w:val="003A66E3"/>
    <w:rPr>
      <w:rFonts w:ascii="Franklin Gothic Demi Cond" w:hAnsi="Franklin Gothic Demi Cond" w:cs="Franklin Gothic Demi Cond"/>
      <w:sz w:val="12"/>
      <w:szCs w:val="12"/>
    </w:rPr>
  </w:style>
  <w:style w:type="character" w:customStyle="1" w:styleId="FontStyle57">
    <w:name w:val="Font Style57"/>
    <w:basedOn w:val="a0"/>
    <w:uiPriority w:val="99"/>
    <w:rsid w:val="003A66E3"/>
    <w:rPr>
      <w:rFonts w:ascii="Times New Roman" w:hAnsi="Times New Roman" w:cs="Times New Roman"/>
      <w:i/>
      <w:iCs/>
      <w:w w:val="60"/>
      <w:sz w:val="56"/>
      <w:szCs w:val="56"/>
    </w:rPr>
  </w:style>
  <w:style w:type="character" w:customStyle="1" w:styleId="Bodytext3">
    <w:name w:val="Body text (3)_"/>
    <w:basedOn w:val="a0"/>
    <w:link w:val="Bodytext30"/>
    <w:rsid w:val="00290D38"/>
    <w:rPr>
      <w:rFonts w:ascii="Times New Roman" w:eastAsia="Times New Roman" w:hAnsi="Times New Roman"/>
      <w:b/>
      <w:bCs/>
      <w:shd w:val="clear" w:color="auto" w:fill="FFFFFF"/>
    </w:rPr>
  </w:style>
  <w:style w:type="character" w:customStyle="1" w:styleId="Bodytext2">
    <w:name w:val="Body text (2)_"/>
    <w:basedOn w:val="a0"/>
    <w:link w:val="Bodytext20"/>
    <w:rsid w:val="00290D38"/>
    <w:rPr>
      <w:rFonts w:ascii="Times New Roman" w:eastAsia="Times New Roman" w:hAnsi="Times New Roman"/>
      <w:shd w:val="clear" w:color="auto" w:fill="FFFFFF"/>
    </w:rPr>
  </w:style>
  <w:style w:type="paragraph" w:customStyle="1" w:styleId="Bodytext30">
    <w:name w:val="Body text (3)"/>
    <w:basedOn w:val="a"/>
    <w:link w:val="Bodytext3"/>
    <w:rsid w:val="00290D38"/>
    <w:pPr>
      <w:widowControl w:val="0"/>
      <w:shd w:val="clear" w:color="auto" w:fill="FFFFFF"/>
      <w:spacing w:line="277" w:lineRule="exact"/>
    </w:pPr>
    <w:rPr>
      <w:b/>
      <w:bCs/>
      <w:sz w:val="22"/>
      <w:szCs w:val="22"/>
    </w:rPr>
  </w:style>
  <w:style w:type="paragraph" w:customStyle="1" w:styleId="Bodytext20">
    <w:name w:val="Body text (2)"/>
    <w:basedOn w:val="a"/>
    <w:link w:val="Bodytext2"/>
    <w:rsid w:val="00290D38"/>
    <w:pPr>
      <w:widowControl w:val="0"/>
      <w:shd w:val="clear" w:color="auto" w:fill="FFFFFF"/>
      <w:spacing w:line="274" w:lineRule="exact"/>
      <w:jc w:val="center"/>
    </w:pPr>
    <w:rPr>
      <w:sz w:val="22"/>
      <w:szCs w:val="22"/>
    </w:rPr>
  </w:style>
  <w:style w:type="character" w:customStyle="1" w:styleId="af2">
    <w:name w:val="Основен текст_"/>
    <w:link w:val="9"/>
    <w:rsid w:val="00290D38"/>
    <w:rPr>
      <w:rFonts w:ascii="Times New Roman" w:eastAsia="Times New Roman" w:hAnsi="Times New Roman"/>
      <w:shd w:val="clear" w:color="auto" w:fill="FFFFFF"/>
    </w:rPr>
  </w:style>
  <w:style w:type="character" w:customStyle="1" w:styleId="6">
    <w:name w:val="Основен текст6"/>
    <w:rsid w:val="00290D38"/>
    <w:rPr>
      <w:rFonts w:ascii="Arial" w:eastAsia="Arial" w:hAnsi="Arial" w:cs="Arial"/>
      <w:b w:val="0"/>
      <w:bCs w:val="0"/>
      <w:i w:val="0"/>
      <w:iCs w:val="0"/>
      <w:smallCaps w:val="0"/>
      <w:strike w:val="0"/>
      <w:spacing w:val="0"/>
      <w:sz w:val="23"/>
      <w:szCs w:val="23"/>
    </w:rPr>
  </w:style>
  <w:style w:type="paragraph" w:customStyle="1" w:styleId="9">
    <w:name w:val="Основен текст9"/>
    <w:basedOn w:val="a"/>
    <w:link w:val="af2"/>
    <w:rsid w:val="00290D38"/>
    <w:pPr>
      <w:shd w:val="clear" w:color="auto" w:fill="FFFFFF"/>
      <w:spacing w:before="60" w:after="240" w:line="274" w:lineRule="exact"/>
      <w:ind w:hanging="440"/>
    </w:pPr>
    <w:rPr>
      <w:sz w:val="22"/>
      <w:szCs w:val="22"/>
    </w:rPr>
  </w:style>
  <w:style w:type="character" w:customStyle="1" w:styleId="Heading3">
    <w:name w:val="Heading #3_"/>
    <w:basedOn w:val="a0"/>
    <w:link w:val="Heading30"/>
    <w:rsid w:val="00BD1BA1"/>
    <w:rPr>
      <w:rFonts w:ascii="Times New Roman" w:eastAsia="Times New Roman" w:hAnsi="Times New Roman"/>
      <w:b/>
      <w:bCs/>
      <w:shd w:val="clear" w:color="auto" w:fill="FFFFFF"/>
    </w:rPr>
  </w:style>
  <w:style w:type="character" w:customStyle="1" w:styleId="Bodytext2Bold">
    <w:name w:val="Body text (2) + Bold"/>
    <w:basedOn w:val="Bodytext2"/>
    <w:rsid w:val="00BD1BA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paragraph" w:customStyle="1" w:styleId="Heading30">
    <w:name w:val="Heading #3"/>
    <w:basedOn w:val="a"/>
    <w:link w:val="Heading3"/>
    <w:rsid w:val="00BD1BA1"/>
    <w:pPr>
      <w:widowControl w:val="0"/>
      <w:shd w:val="clear" w:color="auto" w:fill="FFFFFF"/>
      <w:spacing w:line="0" w:lineRule="atLeast"/>
      <w:ind w:hanging="1540"/>
      <w:jc w:val="center"/>
      <w:outlineLvl w:val="2"/>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267034">
      <w:marLeft w:val="0"/>
      <w:marRight w:val="0"/>
      <w:marTop w:val="0"/>
      <w:marBottom w:val="0"/>
      <w:divBdr>
        <w:top w:val="none" w:sz="0" w:space="0" w:color="auto"/>
        <w:left w:val="none" w:sz="0" w:space="0" w:color="auto"/>
        <w:bottom w:val="none" w:sz="0" w:space="0" w:color="auto"/>
        <w:right w:val="none" w:sz="0" w:space="0" w:color="auto"/>
      </w:divBdr>
    </w:div>
    <w:div w:id="761267035">
      <w:marLeft w:val="0"/>
      <w:marRight w:val="0"/>
      <w:marTop w:val="0"/>
      <w:marBottom w:val="0"/>
      <w:divBdr>
        <w:top w:val="none" w:sz="0" w:space="0" w:color="auto"/>
        <w:left w:val="none" w:sz="0" w:space="0" w:color="auto"/>
        <w:bottom w:val="none" w:sz="0" w:space="0" w:color="auto"/>
        <w:right w:val="none" w:sz="0" w:space="0" w:color="auto"/>
      </w:divBdr>
    </w:div>
    <w:div w:id="761267036">
      <w:marLeft w:val="0"/>
      <w:marRight w:val="0"/>
      <w:marTop w:val="0"/>
      <w:marBottom w:val="0"/>
      <w:divBdr>
        <w:top w:val="none" w:sz="0" w:space="0" w:color="auto"/>
        <w:left w:val="none" w:sz="0" w:space="0" w:color="auto"/>
        <w:bottom w:val="none" w:sz="0" w:space="0" w:color="auto"/>
        <w:right w:val="none" w:sz="0" w:space="0" w:color="auto"/>
      </w:divBdr>
    </w:div>
    <w:div w:id="125871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25E42-DB7E-4CEA-8ADF-A0D5C09CD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8198</Words>
  <Characters>46730</Characters>
  <Application>Microsoft Office Word</Application>
  <DocSecurity>0</DocSecurity>
  <Lines>389</Lines>
  <Paragraphs>109</Paragraphs>
  <ScaleCrop>false</ScaleCrop>
  <HeadingPairs>
    <vt:vector size="4" baseType="variant">
      <vt:variant>
        <vt:lpstr>Заглавие</vt:lpstr>
      </vt:variant>
      <vt:variant>
        <vt:i4>1</vt:i4>
      </vt:variant>
      <vt:variant>
        <vt:lpstr>Заглавия</vt:lpstr>
      </vt:variant>
      <vt:variant>
        <vt:i4>7</vt:i4>
      </vt:variant>
    </vt:vector>
  </HeadingPairs>
  <TitlesOfParts>
    <vt:vector size="8" baseType="lpstr">
      <vt:lpstr/>
      <vt:lpstr/>
      <vt:lpstr>        ПО ОБОСОБЕНА ПОЗИЦИЯ № 1 - минимални изисквания към техническите характеристики </vt:lpstr>
      <vt:lpstr>        Приложение №2</vt:lpstr>
      <vt:lpstr>        </vt:lpstr>
      <vt:lpstr>        ПО ОБОСОБЕНА ПОЗИЦИЯ № 2 - минимални изисквания към техническите характеристики </vt:lpstr>
      <vt:lpstr>        </vt:lpstr>
      <vt:lpstr>        Приложение №3</vt:lpstr>
    </vt:vector>
  </TitlesOfParts>
  <Company/>
  <LinksUpToDate>false</LinksUpToDate>
  <CharactersWithSpaces>54819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Nacheva</dc:creator>
  <cp:lastModifiedBy>Home</cp:lastModifiedBy>
  <cp:revision>33</cp:revision>
  <cp:lastPrinted>2019-11-27T14:00:00Z</cp:lastPrinted>
  <dcterms:created xsi:type="dcterms:W3CDTF">2019-11-22T10:49:00Z</dcterms:created>
  <dcterms:modified xsi:type="dcterms:W3CDTF">2019-11-29T09:31:00Z</dcterms:modified>
</cp:coreProperties>
</file>